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F75BC" w14:textId="50EB5BB2" w:rsidR="00433158" w:rsidRPr="00432C89" w:rsidRDefault="00433158"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#109</w:t>
      </w:r>
      <w:r w:rsidRPr="00121552">
        <w:rPr>
          <w:rFonts w:ascii="Arial" w:hAnsi="Arial" w:cs="Arial"/>
          <w:b/>
          <w:bCs/>
          <w:sz w:val="28"/>
        </w:rPr>
        <w:t>-e</w:t>
      </w:r>
      <w:r w:rsidRPr="00121552">
        <w:rPr>
          <w:rFonts w:ascii="Arial" w:eastAsia="MS Mincho" w:hAnsi="Arial" w:cs="Arial"/>
          <w:b/>
          <w:bCs/>
          <w:sz w:val="28"/>
          <w:lang w:eastAsia="ja-JP"/>
        </w:rPr>
        <w:t xml:space="preserve"> </w:t>
      </w:r>
      <w:r w:rsidRPr="00121552">
        <w:rPr>
          <w:rFonts w:ascii="Arial" w:hAnsi="Arial" w:cs="Arial"/>
          <w:b/>
          <w:bCs/>
          <w:sz w:val="28"/>
        </w:rPr>
        <w:t xml:space="preserve">  </w:t>
      </w:r>
      <w:r>
        <w:rPr>
          <w:rFonts w:ascii="Arial" w:hAnsi="Arial" w:cs="Arial"/>
          <w:b/>
          <w:bCs/>
          <w:sz w:val="28"/>
        </w:rPr>
        <w:t xml:space="preserve">                  </w:t>
      </w:r>
      <w:r w:rsidR="00AD67A2">
        <w:rPr>
          <w:rFonts w:ascii="Arial" w:hAnsi="Arial" w:cs="Arial"/>
          <w:b/>
          <w:bCs/>
          <w:sz w:val="28"/>
        </w:rPr>
        <w:t xml:space="preserve">       </w:t>
      </w:r>
      <w:r w:rsidRPr="00432C89">
        <w:rPr>
          <w:rFonts w:ascii="Arial" w:hAnsi="Arial" w:cs="Arial"/>
          <w:b/>
          <w:bCs/>
          <w:sz w:val="28"/>
        </w:rPr>
        <w:t>R1-</w:t>
      </w:r>
      <w:r w:rsidR="009765F2">
        <w:rPr>
          <w:rFonts w:ascii="Arial" w:hAnsi="Arial" w:cs="Arial" w:hint="eastAsia"/>
          <w:b/>
          <w:bCs/>
          <w:sz w:val="28"/>
        </w:rPr>
        <w:t>2203327</w:t>
      </w:r>
    </w:p>
    <w:p w14:paraId="0C947B13" w14:textId="77777777" w:rsidR="00433158" w:rsidRPr="009513AC" w:rsidRDefault="00433158" w:rsidP="00433158">
      <w:pPr>
        <w:tabs>
          <w:tab w:val="center" w:pos="4536"/>
          <w:tab w:val="right" w:pos="9072"/>
        </w:tabs>
        <w:jc w:val="left"/>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May 9 – May 20, 2022</w:t>
      </w:r>
    </w:p>
    <w:bookmarkEnd w:id="0"/>
    <w:bookmarkEnd w:id="1"/>
    <w:p w14:paraId="37425036" w14:textId="77777777" w:rsidR="00433158" w:rsidRPr="00CF123B"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cs="Times New Roman"/>
          <w:b/>
          <w:sz w:val="22"/>
        </w:rPr>
      </w:pPr>
      <w:r w:rsidRPr="00032A94">
        <w:rPr>
          <w:rFonts w:ascii="Times New Roman" w:hAnsi="Times New Roman" w:cs="Times New Roman"/>
          <w:b/>
          <w:sz w:val="22"/>
        </w:rPr>
        <w:t>Agenda Item:</w:t>
      </w:r>
      <w:r w:rsidRPr="00032A94">
        <w:rPr>
          <w:rFonts w:ascii="Times New Roman" w:hAnsi="Times New Roman" w:cs="Times New Roman"/>
          <w:b/>
          <w:sz w:val="22"/>
        </w:rPr>
        <w:tab/>
        <w:t>9.3.1</w:t>
      </w:r>
    </w:p>
    <w:p w14:paraId="1181C6A4" w14:textId="141E36D1" w:rsidR="00433158" w:rsidRPr="00032A94" w:rsidRDefault="00433158" w:rsidP="00433158">
      <w:pPr>
        <w:spacing w:after="60"/>
        <w:ind w:left="1555" w:hanging="1555"/>
        <w:rPr>
          <w:rFonts w:ascii="Times New Roman" w:hAnsi="Times New Roman" w:cs="Times New Roman"/>
          <w:b/>
          <w:sz w:val="22"/>
        </w:rPr>
      </w:pPr>
      <w:r w:rsidRPr="00032A94">
        <w:rPr>
          <w:rFonts w:ascii="Times New Roman" w:hAnsi="Times New Roman" w:cs="Times New Roman"/>
          <w:b/>
          <w:sz w:val="22"/>
        </w:rPr>
        <w:t>Source:</w:t>
      </w:r>
      <w:r w:rsidRPr="00032A94">
        <w:rPr>
          <w:rFonts w:ascii="Times New Roman" w:hAnsi="Times New Roman" w:cs="Times New Roman"/>
          <w:b/>
          <w:sz w:val="22"/>
        </w:rPr>
        <w:tab/>
        <w:t>Spreadtrum Communications</w:t>
      </w:r>
      <w:r w:rsidR="002916C5" w:rsidRPr="00032A94">
        <w:rPr>
          <w:rFonts w:ascii="Times New Roman" w:hAnsi="Times New Roman" w:cs="Times New Roman"/>
          <w:b/>
          <w:sz w:val="22"/>
        </w:rPr>
        <w:t xml:space="preserve">, </w:t>
      </w:r>
      <w:r w:rsidR="002D6636" w:rsidRPr="00032A94">
        <w:rPr>
          <w:rFonts w:ascii="Times New Roman" w:hAnsi="Times New Roman" w:cs="Times New Roman"/>
          <w:b/>
          <w:sz w:val="22"/>
        </w:rPr>
        <w:t>BUPT</w:t>
      </w:r>
    </w:p>
    <w:p w14:paraId="3AAE44DD" w14:textId="0E43A59E" w:rsidR="00433158" w:rsidRPr="00032A94" w:rsidRDefault="00433158" w:rsidP="00433158">
      <w:pPr>
        <w:spacing w:after="60"/>
        <w:ind w:left="1555" w:hanging="1555"/>
        <w:rPr>
          <w:rFonts w:ascii="Times New Roman" w:hAnsi="Times New Roman" w:cs="Times New Roman"/>
          <w:b/>
          <w:sz w:val="22"/>
        </w:rPr>
      </w:pPr>
      <w:r w:rsidRPr="00032A94">
        <w:rPr>
          <w:rFonts w:ascii="Times New Roman" w:hAnsi="Times New Roman" w:cs="Times New Roman"/>
          <w:b/>
          <w:sz w:val="22"/>
        </w:rPr>
        <w:t>Title:</w:t>
      </w:r>
      <w:r w:rsidRPr="00032A94">
        <w:rPr>
          <w:rFonts w:ascii="Times New Roman" w:hAnsi="Times New Roman" w:cs="Times New Roman"/>
          <w:b/>
          <w:sz w:val="22"/>
        </w:rPr>
        <w:tab/>
      </w:r>
      <w:r w:rsidR="00496D93" w:rsidRPr="00032A94">
        <w:rPr>
          <w:rFonts w:ascii="Times New Roman" w:hAnsi="Times New Roman" w:cs="Times New Roman"/>
          <w:b/>
          <w:sz w:val="22"/>
        </w:rPr>
        <w:t>Discussion on e</w:t>
      </w:r>
      <w:r w:rsidR="007B041E" w:rsidRPr="00032A94">
        <w:rPr>
          <w:rFonts w:ascii="Times New Roman" w:hAnsi="Times New Roman" w:cs="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cs="Times New Roman"/>
          <w:b/>
          <w:sz w:val="22"/>
        </w:rPr>
      </w:pPr>
      <w:r w:rsidRPr="00032A94">
        <w:rPr>
          <w:rFonts w:ascii="Times New Roman" w:hAnsi="Times New Roman" w:cs="Times New Roman"/>
          <w:b/>
          <w:sz w:val="22"/>
        </w:rPr>
        <w:t>Document for:</w:t>
      </w:r>
      <w:r w:rsidRPr="00032A94">
        <w:rPr>
          <w:rFonts w:ascii="Times New Roman" w:hAnsi="Times New Roman" w:cs="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0F37C3FD" w14:textId="004EDB74" w:rsidR="005F3D91" w:rsidRPr="00194442" w:rsidRDefault="005F3D91" w:rsidP="00386215">
      <w:pPr>
        <w:spacing w:afterLines="50" w:after="156"/>
        <w:rPr>
          <w:rFonts w:ascii="Times New Roman" w:hAnsi="Times New Roman" w:cs="Times New Roman"/>
          <w:sz w:val="22"/>
        </w:rPr>
      </w:pPr>
      <w:r w:rsidRPr="00194442">
        <w:rPr>
          <w:rFonts w:ascii="Times New Roman" w:hAnsi="Times New Roman" w:cs="Times New Roman"/>
          <w:sz w:val="22"/>
        </w:rPr>
        <w:t xml:space="preserve">In this </w:t>
      </w:r>
      <w:r w:rsidR="009D5432">
        <w:rPr>
          <w:rFonts w:ascii="Times New Roman" w:hAnsi="Times New Roman" w:cs="Times New Roman" w:hint="eastAsia"/>
          <w:sz w:val="22"/>
        </w:rPr>
        <w:t>contri</w:t>
      </w:r>
      <w:r w:rsidR="009D5432">
        <w:rPr>
          <w:rFonts w:ascii="Times New Roman" w:hAnsi="Times New Roman" w:cs="Times New Roman"/>
          <w:sz w:val="22"/>
        </w:rPr>
        <w:t xml:space="preserve">bution, </w:t>
      </w:r>
      <w:r w:rsidRPr="00194442">
        <w:rPr>
          <w:rFonts w:ascii="Times New Roman" w:hAnsi="Times New Roman" w:cs="Times New Roman"/>
          <w:sz w:val="22"/>
        </w:rPr>
        <w:t xml:space="preserve">we </w:t>
      </w:r>
      <w:r w:rsidR="009D5432">
        <w:rPr>
          <w:rFonts w:ascii="Times New Roman" w:hAnsi="Times New Roman" w:cs="Times New Roman"/>
          <w:sz w:val="22"/>
        </w:rPr>
        <w:t>discuss</w:t>
      </w:r>
      <w:r w:rsidR="007B041E">
        <w:rPr>
          <w:rFonts w:ascii="Times New Roman" w:hAnsi="Times New Roman" w:cs="Times New Roman"/>
          <w:sz w:val="22"/>
        </w:rPr>
        <w:t xml:space="preserve"> </w:t>
      </w:r>
      <w:r w:rsidR="00517904" w:rsidRPr="00194442">
        <w:rPr>
          <w:rFonts w:ascii="Times New Roman" w:hAnsi="Times New Roman" w:cs="Times New Roman"/>
          <w:sz w:val="22"/>
        </w:rPr>
        <w:t xml:space="preserve">deployment scenarios </w:t>
      </w:r>
      <w:r w:rsidRPr="00194442">
        <w:rPr>
          <w:rFonts w:ascii="Times New Roman" w:hAnsi="Times New Roman" w:cs="Times New Roman"/>
          <w:sz w:val="22"/>
        </w:rPr>
        <w:t xml:space="preserve">and </w:t>
      </w:r>
      <w:r w:rsidR="00517904" w:rsidRPr="00194442">
        <w:rPr>
          <w:rFonts w:ascii="Times New Roman" w:hAnsi="Times New Roman" w:cs="Times New Roman"/>
          <w:sz w:val="22"/>
        </w:rPr>
        <w:t>evaluation methodology</w:t>
      </w:r>
      <w:r w:rsidRPr="00194442">
        <w:rPr>
          <w:rFonts w:ascii="Times New Roman" w:hAnsi="Times New Roman" w:cs="Times New Roman"/>
          <w:sz w:val="22"/>
        </w:rPr>
        <w:t xml:space="preserve"> for the SI “evolution of duplex enhancement” approved in RAN#94e</w:t>
      </w:r>
      <w:r w:rsidR="00102F42" w:rsidRPr="003A7C83">
        <w:rPr>
          <w:rFonts w:ascii="Times New Roman" w:hAnsi="Times New Roman" w:cs="Times New Roman"/>
          <w:sz w:val="22"/>
          <w:vertAlign w:val="superscript"/>
        </w:rPr>
        <w:t>[1]</w:t>
      </w:r>
      <w:r w:rsidRPr="00194442">
        <w:rPr>
          <w:rFonts w:ascii="Times New Roman" w:hAnsi="Times New Roman" w:cs="Times New Roman"/>
          <w:sz w:val="22"/>
        </w:rPr>
        <w:t>.</w:t>
      </w:r>
      <w:r w:rsidR="00BD663F" w:rsidRPr="00194442">
        <w:rPr>
          <w:rFonts w:ascii="Times New Roman" w:hAnsi="Times New Roman" w:cs="Times New Roman"/>
          <w:sz w:val="22"/>
        </w:rPr>
        <w:t xml:space="preserve"> </w:t>
      </w:r>
      <w:r w:rsidR="0022766F" w:rsidRPr="00194442">
        <w:rPr>
          <w:rFonts w:ascii="Times New Roman" w:hAnsi="Times New Roman" w:cs="Times New Roman"/>
          <w:sz w:val="22"/>
        </w:rPr>
        <w:t>As described in the SID, a</w:t>
      </w:r>
      <w:r w:rsidR="00BD663F" w:rsidRPr="00194442">
        <w:rPr>
          <w:rFonts w:ascii="Times New Roman" w:hAnsi="Times New Roman" w:cs="Times New Roman"/>
          <w:sz w:val="22"/>
        </w:rPr>
        <w:t>pplicable and relevant deployment scenarios</w:t>
      </w:r>
      <w:r w:rsidR="00B01CF8" w:rsidRPr="00194442">
        <w:rPr>
          <w:rFonts w:ascii="Times New Roman" w:hAnsi="Times New Roman" w:cs="Times New Roman"/>
          <w:sz w:val="22"/>
        </w:rPr>
        <w:t xml:space="preserve"> </w:t>
      </w:r>
      <w:r w:rsidR="009322BD">
        <w:rPr>
          <w:rFonts w:ascii="Times New Roman" w:hAnsi="Times New Roman" w:cs="Times New Roman"/>
          <w:sz w:val="22"/>
        </w:rPr>
        <w:t xml:space="preserve">and evaluation methodology </w:t>
      </w:r>
      <w:r w:rsidR="00B01CF8" w:rsidRPr="00194442">
        <w:rPr>
          <w:rFonts w:ascii="Times New Roman" w:hAnsi="Times New Roman" w:cs="Times New Roman"/>
          <w:sz w:val="22"/>
        </w:rPr>
        <w:t>should be i</w:t>
      </w:r>
      <w:r w:rsidR="00BD663F" w:rsidRPr="00194442">
        <w:rPr>
          <w:rFonts w:ascii="Times New Roman" w:hAnsi="Times New Roman" w:cs="Times New Roman"/>
          <w:sz w:val="22"/>
        </w:rPr>
        <w:t>dentified at the beginning of the SI.</w:t>
      </w:r>
    </w:p>
    <w:tbl>
      <w:tblPr>
        <w:tblStyle w:val="af2"/>
        <w:tblW w:w="0" w:type="auto"/>
        <w:tblLook w:val="04A0" w:firstRow="1" w:lastRow="0" w:firstColumn="1" w:lastColumn="0" w:noHBand="0" w:noVBand="1"/>
      </w:tblPr>
      <w:tblGrid>
        <w:gridCol w:w="9322"/>
      </w:tblGrid>
      <w:tr w:rsidR="007B041E" w14:paraId="407A2460" w14:textId="77777777" w:rsidTr="007B041E">
        <w:tc>
          <w:tcPr>
            <w:tcW w:w="9322" w:type="dxa"/>
          </w:tcPr>
          <w:p w14:paraId="41B6007B" w14:textId="77777777" w:rsidR="007B041E" w:rsidRPr="003245D8" w:rsidRDefault="007B041E" w:rsidP="007B041E">
            <w:pPr>
              <w:widowControl/>
              <w:numPr>
                <w:ilvl w:val="0"/>
                <w:numId w:val="18"/>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hAnsi="Times New Roman" w:cs="Times New Roman"/>
                <w:sz w:val="20"/>
                <w:szCs w:val="20"/>
              </w:rPr>
              <w:t>Identify applicable and relevant deployment scenarios (RAN1).</w:t>
            </w:r>
          </w:p>
          <w:p w14:paraId="7E3D478C" w14:textId="77777777" w:rsidR="007B041E" w:rsidRPr="003245D8" w:rsidRDefault="007B041E" w:rsidP="007B041E">
            <w:pPr>
              <w:widowControl/>
              <w:numPr>
                <w:ilvl w:val="0"/>
                <w:numId w:val="18"/>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hAnsi="Times New Roman" w:cs="Times New Roman"/>
                <w:sz w:val="20"/>
                <w:szCs w:val="20"/>
              </w:rPr>
              <w:t>Develop evaluation methodology for duplex enhancement (RAN1).</w:t>
            </w:r>
          </w:p>
          <w:p w14:paraId="0FEEB009" w14:textId="77777777" w:rsidR="007B041E" w:rsidRPr="003245D8" w:rsidRDefault="007B041E" w:rsidP="007B041E">
            <w:pPr>
              <w:widowControl/>
              <w:numPr>
                <w:ilvl w:val="0"/>
                <w:numId w:val="18"/>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eastAsia="Malgun Gothic" w:hAnsi="Times New Roman" w:cs="Times New Roman"/>
                <w:sz w:val="20"/>
                <w:szCs w:val="20"/>
                <w:lang w:eastAsia="ko-KR"/>
              </w:rPr>
              <w:t xml:space="preserve">Study the subband non-overlapping full duplex and </w:t>
            </w:r>
            <w:bookmarkStart w:id="2" w:name="_Hlk89796625"/>
            <w:r w:rsidRPr="003245D8">
              <w:rPr>
                <w:rFonts w:ascii="Times New Roman" w:eastAsia="Malgun Gothic" w:hAnsi="Times New Roman" w:cs="Times New Roman"/>
                <w:sz w:val="20"/>
                <w:szCs w:val="20"/>
                <w:lang w:eastAsia="ko-KR"/>
              </w:rPr>
              <w:t xml:space="preserve">potential enhancements on </w:t>
            </w:r>
            <w:r w:rsidRPr="003245D8">
              <w:rPr>
                <w:rFonts w:ascii="Times New Roman" w:eastAsia="Malgun Gothic" w:hAnsi="Times New Roman" w:cs="Times New Roman"/>
                <w:bCs/>
                <w:sz w:val="20"/>
                <w:szCs w:val="20"/>
                <w:lang w:eastAsia="ko-KR"/>
              </w:rPr>
              <w:t>dynamic/flexible TDD</w:t>
            </w:r>
            <w:bookmarkEnd w:id="2"/>
            <w:r w:rsidRPr="003245D8">
              <w:rPr>
                <w:rFonts w:ascii="Times New Roman" w:eastAsia="Malgun Gothic" w:hAnsi="Times New Roman" w:cs="Times New Roman"/>
                <w:bCs/>
                <w:sz w:val="20"/>
                <w:szCs w:val="20"/>
                <w:lang w:eastAsia="ko-KR"/>
              </w:rPr>
              <w:t xml:space="preserve"> (RAN1, RAN4).</w:t>
            </w:r>
          </w:p>
          <w:p w14:paraId="52E40B95" w14:textId="77777777" w:rsidR="007B041E" w:rsidRPr="003245D8" w:rsidRDefault="007B041E" w:rsidP="007B041E">
            <w:pPr>
              <w:pStyle w:val="a3"/>
              <w:widowControl/>
              <w:numPr>
                <w:ilvl w:val="0"/>
                <w:numId w:val="17"/>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Identify possible schemes and evaluate their feasibility and performances (RAN1).</w:t>
            </w:r>
          </w:p>
          <w:p w14:paraId="119D2375" w14:textId="77777777" w:rsidR="007B041E" w:rsidRPr="003245D8" w:rsidRDefault="007B041E" w:rsidP="007B041E">
            <w:pPr>
              <w:pStyle w:val="a3"/>
              <w:widowControl/>
              <w:numPr>
                <w:ilvl w:val="0"/>
                <w:numId w:val="17"/>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 xml:space="preserve">Study inter-gNB and inter-UE CLI handling and identify solutions to manage them (RAN1). </w:t>
            </w:r>
          </w:p>
          <w:p w14:paraId="5465E830" w14:textId="77777777" w:rsidR="007B041E" w:rsidRPr="003245D8" w:rsidRDefault="007B041E" w:rsidP="007B041E">
            <w:pPr>
              <w:pStyle w:val="a3"/>
              <w:widowControl/>
              <w:numPr>
                <w:ilvl w:val="1"/>
                <w:numId w:val="17"/>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 xml:space="preserve">Consider intra-subband CLI and inter-subband CLI in case of the </w:t>
            </w:r>
            <w:r w:rsidRPr="003245D8">
              <w:rPr>
                <w:rFonts w:ascii="Times New Roman" w:eastAsia="Malgun Gothic" w:hAnsi="Times New Roman" w:cs="Times New Roman"/>
                <w:sz w:val="20"/>
                <w:szCs w:val="20"/>
                <w:lang w:eastAsia="ko-KR"/>
              </w:rPr>
              <w:t>subband non-overlapping full duplex</w:t>
            </w:r>
            <w:r w:rsidRPr="003245D8">
              <w:rPr>
                <w:rFonts w:ascii="Times New Roman" w:eastAsia="Malgun Gothic" w:hAnsi="Times New Roman" w:cs="Times New Roman"/>
                <w:bCs/>
                <w:sz w:val="20"/>
                <w:szCs w:val="20"/>
                <w:lang w:eastAsia="ko-KR"/>
              </w:rPr>
              <w:t>.</w:t>
            </w:r>
          </w:p>
          <w:p w14:paraId="64896B7A" w14:textId="77777777" w:rsidR="007B041E" w:rsidRPr="003245D8" w:rsidRDefault="007B041E" w:rsidP="007B041E">
            <w:pPr>
              <w:pStyle w:val="a3"/>
              <w:widowControl/>
              <w:numPr>
                <w:ilvl w:val="0"/>
                <w:numId w:val="17"/>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performance of the identified schemes as well as the impact on legacy operation assuming their co-existence in co-channel and adjacent channels (RAN1).</w:t>
            </w:r>
          </w:p>
          <w:p w14:paraId="06ED12B2" w14:textId="77777777" w:rsidR="007B041E" w:rsidRPr="003245D8" w:rsidRDefault="007B041E" w:rsidP="007B041E">
            <w:pPr>
              <w:pStyle w:val="a3"/>
              <w:widowControl/>
              <w:numPr>
                <w:ilvl w:val="0"/>
                <w:numId w:val="17"/>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feasibility of and impact on RF requirements considering adjacent-channel co-existence with the legacy operation (RAN4).</w:t>
            </w:r>
          </w:p>
          <w:p w14:paraId="4FF2F54E" w14:textId="77777777" w:rsidR="007B041E" w:rsidRPr="003245D8" w:rsidRDefault="007B041E" w:rsidP="007B041E">
            <w:pPr>
              <w:pStyle w:val="a3"/>
              <w:widowControl/>
              <w:numPr>
                <w:ilvl w:val="0"/>
                <w:numId w:val="17"/>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36B9857B" w14:textId="77777777" w:rsidR="007B041E" w:rsidRPr="003245D8" w:rsidRDefault="007B041E" w:rsidP="007B041E">
            <w:pPr>
              <w:pStyle w:val="a3"/>
              <w:widowControl/>
              <w:numPr>
                <w:ilvl w:val="0"/>
                <w:numId w:val="19"/>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D3B2152" w14:textId="003A0B18" w:rsidR="007B041E" w:rsidRPr="007B041E" w:rsidRDefault="007B041E" w:rsidP="007B041E">
            <w:pPr>
              <w:pStyle w:val="a3"/>
              <w:widowControl/>
              <w:numPr>
                <w:ilvl w:val="0"/>
                <w:numId w:val="19"/>
              </w:numPr>
              <w:overflowPunct w:val="0"/>
              <w:autoSpaceDE w:val="0"/>
              <w:autoSpaceDN w:val="0"/>
              <w:adjustRightInd w:val="0"/>
              <w:spacing w:after="180"/>
              <w:ind w:left="360" w:firstLineChars="0"/>
              <w:contextualSpacing/>
              <w:textAlignment w:val="baseline"/>
            </w:pPr>
            <w:r w:rsidRPr="003245D8">
              <w:rPr>
                <w:rFonts w:ascii="Times New Roman" w:hAnsi="Times New Roman" w:cs="Times New Roman"/>
                <w:sz w:val="20"/>
                <w:szCs w:val="20"/>
              </w:rPr>
              <w:t>Summarize the regulatory aspects that have to be considered for deploying the identified duplex enhancements in TDD unpaired spectrum (RAN4).</w:t>
            </w:r>
          </w:p>
        </w:tc>
      </w:tr>
    </w:tbl>
    <w:p w14:paraId="0ACD5993" w14:textId="4D090263" w:rsidR="00535981" w:rsidRPr="009559FC" w:rsidRDefault="00DD5C23" w:rsidP="009559FC">
      <w:pPr>
        <w:pStyle w:val="1"/>
        <w:rPr>
          <w:lang w:eastAsia="zh-CN"/>
        </w:rPr>
      </w:pPr>
      <w:r>
        <w:rPr>
          <w:lang w:eastAsia="zh-CN"/>
        </w:rPr>
        <w:t>Deployment scenarios</w:t>
      </w:r>
    </w:p>
    <w:p w14:paraId="02F214D4" w14:textId="67DB01C1" w:rsidR="004A4A93" w:rsidRDefault="006E55E3">
      <w:pPr>
        <w:rPr>
          <w:rFonts w:ascii="Times New Roman" w:hAnsi="Times New Roman" w:cs="Times New Roman"/>
          <w:sz w:val="22"/>
        </w:rPr>
      </w:pPr>
      <w:r>
        <w:rPr>
          <w:rFonts w:ascii="Times New Roman" w:hAnsi="Times New Roman" w:cs="Times New Roman"/>
          <w:sz w:val="22"/>
        </w:rPr>
        <w:t>Diver</w:t>
      </w:r>
      <w:r w:rsidR="00535981">
        <w:rPr>
          <w:rFonts w:ascii="Times New Roman" w:hAnsi="Times New Roman" w:cs="Times New Roman"/>
          <w:sz w:val="22"/>
        </w:rPr>
        <w:t>s</w:t>
      </w:r>
      <w:r>
        <w:rPr>
          <w:rFonts w:ascii="Times New Roman" w:hAnsi="Times New Roman" w:cs="Times New Roman"/>
          <w:sz w:val="22"/>
        </w:rPr>
        <w:t>e</w:t>
      </w:r>
      <w:r w:rsidR="00660F83" w:rsidRPr="00194442">
        <w:rPr>
          <w:rFonts w:ascii="Times New Roman" w:hAnsi="Times New Roman" w:cs="Times New Roman"/>
          <w:sz w:val="22"/>
        </w:rPr>
        <w:t xml:space="preserve"> scenarios </w:t>
      </w:r>
      <w:r w:rsidR="00535981">
        <w:rPr>
          <w:rFonts w:ascii="Times New Roman" w:hAnsi="Times New Roman" w:cs="Times New Roman"/>
          <w:sz w:val="22"/>
        </w:rPr>
        <w:t>have been</w:t>
      </w:r>
      <w:r w:rsidR="009559FC">
        <w:rPr>
          <w:rFonts w:ascii="Times New Roman" w:hAnsi="Times New Roman" w:cs="Times New Roman"/>
          <w:sz w:val="22"/>
        </w:rPr>
        <w:t xml:space="preserve"> proposed </w:t>
      </w:r>
      <w:r w:rsidR="00660F83" w:rsidRPr="00194442">
        <w:rPr>
          <w:rFonts w:ascii="Times New Roman" w:hAnsi="Times New Roman" w:cs="Times New Roman"/>
          <w:sz w:val="22"/>
        </w:rPr>
        <w:t>in RAN#93 and RAN#94</w:t>
      </w:r>
      <w:r w:rsidR="00535981">
        <w:rPr>
          <w:rFonts w:ascii="Times New Roman" w:hAnsi="Times New Roman" w:cs="Times New Roman" w:hint="eastAsia"/>
          <w:sz w:val="22"/>
        </w:rPr>
        <w:t>,</w:t>
      </w:r>
      <w:r w:rsidR="00535981">
        <w:rPr>
          <w:rFonts w:ascii="Times New Roman" w:hAnsi="Times New Roman" w:cs="Times New Roman"/>
          <w:sz w:val="22"/>
        </w:rPr>
        <w:t xml:space="preserve"> e.g., </w:t>
      </w:r>
      <w:r w:rsidRPr="006E55E3">
        <w:rPr>
          <w:rFonts w:ascii="Times New Roman" w:hAnsi="Times New Roman" w:cs="Times New Roman"/>
          <w:sz w:val="22"/>
        </w:rPr>
        <w:t>isolated/non-isolated indoor</w:t>
      </w:r>
      <w:r w:rsidR="00535981">
        <w:rPr>
          <w:rFonts w:ascii="Times New Roman" w:hAnsi="Times New Roman" w:cs="Times New Roman"/>
          <w:sz w:val="22"/>
        </w:rPr>
        <w:t>, Macro</w:t>
      </w:r>
      <w:r w:rsidR="00D2007B">
        <w:rPr>
          <w:rFonts w:ascii="Times New Roman" w:hAnsi="Times New Roman" w:cs="Times New Roman"/>
          <w:sz w:val="22"/>
        </w:rPr>
        <w:t>/</w:t>
      </w:r>
      <w:r w:rsidR="00535981">
        <w:rPr>
          <w:rFonts w:ascii="Times New Roman" w:hAnsi="Times New Roman" w:cs="Times New Roman"/>
          <w:sz w:val="22"/>
        </w:rPr>
        <w:t>Micro</w:t>
      </w:r>
      <w:r w:rsidR="00D2007B">
        <w:rPr>
          <w:rFonts w:ascii="Times New Roman" w:hAnsi="Times New Roman" w:cs="Times New Roman"/>
          <w:sz w:val="22"/>
        </w:rPr>
        <w:t>/</w:t>
      </w:r>
      <w:r w:rsidR="00535981">
        <w:rPr>
          <w:rFonts w:ascii="Times New Roman" w:hAnsi="Times New Roman" w:cs="Times New Roman"/>
          <w:sz w:val="22"/>
        </w:rPr>
        <w:t>small cell,</w:t>
      </w:r>
      <w:r w:rsidR="00535981" w:rsidRPr="00194442">
        <w:rPr>
          <w:rFonts w:ascii="Times New Roman" w:hAnsi="Times New Roman" w:cs="Times New Roman"/>
          <w:sz w:val="22"/>
        </w:rPr>
        <w:t xml:space="preserve"> He</w:t>
      </w:r>
      <w:r w:rsidR="00535981">
        <w:rPr>
          <w:rFonts w:ascii="Times New Roman" w:hAnsi="Times New Roman" w:cs="Times New Roman" w:hint="eastAsia"/>
          <w:sz w:val="22"/>
        </w:rPr>
        <w:t>t</w:t>
      </w:r>
      <w:r>
        <w:rPr>
          <w:rFonts w:ascii="Times New Roman" w:hAnsi="Times New Roman" w:cs="Times New Roman"/>
          <w:sz w:val="22"/>
        </w:rPr>
        <w:t>N</w:t>
      </w:r>
      <w:r w:rsidR="00535981" w:rsidRPr="00194442">
        <w:rPr>
          <w:rFonts w:ascii="Times New Roman" w:hAnsi="Times New Roman" w:cs="Times New Roman"/>
          <w:sz w:val="22"/>
        </w:rPr>
        <w:t>et</w:t>
      </w:r>
      <w:r>
        <w:rPr>
          <w:rFonts w:ascii="Times New Roman" w:hAnsi="Times New Roman" w:cs="Times New Roman"/>
          <w:sz w:val="22"/>
        </w:rPr>
        <w:t>,</w:t>
      </w:r>
      <w:r w:rsidR="00535981">
        <w:rPr>
          <w:rFonts w:ascii="Times New Roman" w:hAnsi="Times New Roman" w:cs="Times New Roman"/>
          <w:sz w:val="22"/>
        </w:rPr>
        <w:t xml:space="preserve"> etc</w:t>
      </w:r>
      <w:r w:rsidR="00660F83" w:rsidRPr="00194442">
        <w:rPr>
          <w:rFonts w:ascii="Times New Roman" w:hAnsi="Times New Roman" w:cs="Times New Roman"/>
          <w:sz w:val="22"/>
        </w:rPr>
        <w:t xml:space="preserve">. </w:t>
      </w:r>
      <w:r w:rsidR="00535981" w:rsidRPr="00194442">
        <w:rPr>
          <w:rFonts w:ascii="Times New Roman" w:hAnsi="Times New Roman" w:cs="Times New Roman" w:hint="eastAsia"/>
          <w:sz w:val="22"/>
        </w:rPr>
        <w:t>T</w:t>
      </w:r>
      <w:r w:rsidR="00535981" w:rsidRPr="00194442">
        <w:rPr>
          <w:rFonts w:ascii="Times New Roman" w:hAnsi="Times New Roman" w:cs="Times New Roman"/>
          <w:sz w:val="22"/>
        </w:rPr>
        <w:t>h</w:t>
      </w:r>
      <w:r w:rsidR="00535981">
        <w:rPr>
          <w:rFonts w:ascii="Times New Roman" w:hAnsi="Times New Roman" w:cs="Times New Roman"/>
          <w:sz w:val="22"/>
        </w:rPr>
        <w:t>is</w:t>
      </w:r>
      <w:r w:rsidR="00535981" w:rsidRPr="00194442">
        <w:rPr>
          <w:rFonts w:ascii="Times New Roman" w:hAnsi="Times New Roman" w:cs="Times New Roman"/>
          <w:sz w:val="22"/>
        </w:rPr>
        <w:t xml:space="preserve"> </w:t>
      </w:r>
      <w:r w:rsidR="00FE18D8" w:rsidRPr="00194442">
        <w:rPr>
          <w:rFonts w:ascii="Times New Roman" w:hAnsi="Times New Roman" w:cs="Times New Roman"/>
          <w:sz w:val="22"/>
        </w:rPr>
        <w:t xml:space="preserve">SI aims to </w:t>
      </w:r>
      <w:r w:rsidR="00430DAA" w:rsidRPr="00194442">
        <w:rPr>
          <w:rFonts w:ascii="Times New Roman" w:hAnsi="Times New Roman" w:cs="Times New Roman"/>
          <w:sz w:val="22"/>
        </w:rPr>
        <w:t>identify</w:t>
      </w:r>
      <w:r w:rsidR="00FE18D8" w:rsidRPr="00194442">
        <w:rPr>
          <w:rFonts w:ascii="Times New Roman" w:hAnsi="Times New Roman" w:cs="Times New Roman"/>
          <w:sz w:val="22"/>
        </w:rPr>
        <w:t xml:space="preserve"> the benefit </w:t>
      </w:r>
      <w:r w:rsidR="00430DAA" w:rsidRPr="00194442">
        <w:rPr>
          <w:rFonts w:ascii="Times New Roman" w:hAnsi="Times New Roman" w:cs="Times New Roman"/>
          <w:sz w:val="22"/>
        </w:rPr>
        <w:t>of duplex evolution</w:t>
      </w:r>
      <w:r w:rsidR="00A41886" w:rsidRPr="00194442">
        <w:rPr>
          <w:rFonts w:ascii="Times New Roman" w:hAnsi="Times New Roman" w:cs="Times New Roman"/>
          <w:sz w:val="22"/>
        </w:rPr>
        <w:t xml:space="preserve"> to provide reduced latency</w:t>
      </w:r>
      <w:r w:rsidR="009B2A2B">
        <w:rPr>
          <w:rFonts w:ascii="Times New Roman" w:hAnsi="Times New Roman" w:cs="Times New Roman" w:hint="eastAsia"/>
          <w:sz w:val="22"/>
        </w:rPr>
        <w:t>,</w:t>
      </w:r>
      <w:r w:rsidR="009B2A2B">
        <w:rPr>
          <w:rFonts w:ascii="Times New Roman" w:hAnsi="Times New Roman" w:cs="Times New Roman"/>
          <w:sz w:val="22"/>
        </w:rPr>
        <w:t xml:space="preserve"> </w:t>
      </w:r>
      <w:r w:rsidR="00A41886" w:rsidRPr="00194442">
        <w:rPr>
          <w:rFonts w:ascii="Times New Roman" w:hAnsi="Times New Roman" w:cs="Times New Roman"/>
          <w:sz w:val="22"/>
        </w:rPr>
        <w:t>enhanced UL coverage</w:t>
      </w:r>
      <w:r w:rsidR="00F56DE8">
        <w:rPr>
          <w:rFonts w:ascii="Times New Roman" w:hAnsi="Times New Roman" w:cs="Times New Roman"/>
          <w:sz w:val="22"/>
        </w:rPr>
        <w:t xml:space="preserve"> </w:t>
      </w:r>
      <w:r w:rsidR="00F56DE8">
        <w:rPr>
          <w:rFonts w:ascii="Times New Roman" w:hAnsi="Times New Roman" w:cs="Times New Roman" w:hint="eastAsia"/>
          <w:sz w:val="22"/>
        </w:rPr>
        <w:t>a</w:t>
      </w:r>
      <w:r w:rsidR="00F56DE8">
        <w:rPr>
          <w:rFonts w:ascii="Times New Roman" w:hAnsi="Times New Roman" w:cs="Times New Roman"/>
          <w:sz w:val="22"/>
        </w:rPr>
        <w:t>nd improved system capacity.</w:t>
      </w:r>
    </w:p>
    <w:p w14:paraId="7D6F1760" w14:textId="11B419BC" w:rsidR="001719CB" w:rsidRPr="00386215" w:rsidRDefault="00D2007B">
      <w:pPr>
        <w:rPr>
          <w:rFonts w:ascii="Times New Roman" w:hAnsi="Times New Roman" w:cs="Times New Roman"/>
          <w:sz w:val="22"/>
        </w:rPr>
      </w:pPr>
      <w:r>
        <w:rPr>
          <w:rFonts w:ascii="Times New Roman" w:hAnsi="Times New Roman" w:cs="Times New Roman"/>
          <w:sz w:val="22"/>
        </w:rPr>
        <w:t xml:space="preserve">From our perspective, </w:t>
      </w:r>
      <w:r w:rsidR="0035737E" w:rsidRPr="00194442">
        <w:rPr>
          <w:rFonts w:ascii="Times New Roman" w:hAnsi="Times New Roman" w:cs="Times New Roman"/>
          <w:sz w:val="22"/>
        </w:rPr>
        <w:t>smart factories</w:t>
      </w:r>
      <w:r w:rsidR="00C91AF5" w:rsidRPr="00194442">
        <w:rPr>
          <w:rFonts w:ascii="Times New Roman" w:hAnsi="Times New Roman" w:cs="Times New Roman"/>
          <w:sz w:val="22"/>
        </w:rPr>
        <w:t xml:space="preserve"> </w:t>
      </w:r>
      <w:r>
        <w:rPr>
          <w:rFonts w:ascii="Times New Roman" w:hAnsi="Times New Roman" w:cs="Times New Roman"/>
          <w:sz w:val="22"/>
        </w:rPr>
        <w:t xml:space="preserve">have </w:t>
      </w:r>
      <w:r w:rsidR="002C60BD" w:rsidRPr="00194442">
        <w:rPr>
          <w:rFonts w:ascii="Times New Roman" w:hAnsi="Times New Roman" w:cs="Times New Roman"/>
          <w:sz w:val="22"/>
        </w:rPr>
        <w:t>strong need</w:t>
      </w:r>
      <w:r>
        <w:rPr>
          <w:rFonts w:ascii="Times New Roman" w:hAnsi="Times New Roman" w:cs="Times New Roman"/>
          <w:sz w:val="22"/>
        </w:rPr>
        <w:t>s</w:t>
      </w:r>
      <w:r w:rsidR="002C60BD" w:rsidRPr="00194442">
        <w:rPr>
          <w:rFonts w:ascii="Times New Roman" w:hAnsi="Times New Roman" w:cs="Times New Roman"/>
          <w:sz w:val="22"/>
        </w:rPr>
        <w:t xml:space="preserve"> of </w:t>
      </w:r>
      <w:r w:rsidR="00C91AF5" w:rsidRPr="00194442">
        <w:rPr>
          <w:rFonts w:ascii="Times New Roman" w:hAnsi="Times New Roman" w:cs="Times New Roman"/>
          <w:sz w:val="22"/>
        </w:rPr>
        <w:t xml:space="preserve">stringent latency </w:t>
      </w:r>
      <w:r w:rsidR="002C60BD" w:rsidRPr="00194442">
        <w:rPr>
          <w:rFonts w:ascii="Times New Roman" w:hAnsi="Times New Roman" w:cs="Times New Roman"/>
          <w:sz w:val="22"/>
        </w:rPr>
        <w:t xml:space="preserve">and </w:t>
      </w:r>
      <w:r w:rsidR="009B2A2B">
        <w:rPr>
          <w:rFonts w:ascii="Times New Roman" w:hAnsi="Times New Roman" w:cs="Times New Roman"/>
          <w:sz w:val="22"/>
        </w:rPr>
        <w:t>tremendous</w:t>
      </w:r>
      <w:r w:rsidR="00D07794">
        <w:rPr>
          <w:rFonts w:ascii="Times New Roman" w:hAnsi="Times New Roman" w:cs="Times New Roman"/>
          <w:sz w:val="22"/>
        </w:rPr>
        <w:t xml:space="preserve"> </w:t>
      </w:r>
      <w:r w:rsidR="002C60BD" w:rsidRPr="00194442">
        <w:rPr>
          <w:rFonts w:ascii="Times New Roman" w:hAnsi="Times New Roman" w:cs="Times New Roman"/>
          <w:sz w:val="22"/>
        </w:rPr>
        <w:t xml:space="preserve">uplink </w:t>
      </w:r>
      <w:r w:rsidR="002C60BD" w:rsidRPr="00194442">
        <w:rPr>
          <w:rFonts w:ascii="Times New Roman" w:hAnsi="Times New Roman" w:cs="Times New Roman"/>
          <w:sz w:val="22"/>
        </w:rPr>
        <w:lastRenderedPageBreak/>
        <w:t xml:space="preserve">capacity </w:t>
      </w:r>
      <w:r>
        <w:rPr>
          <w:rFonts w:ascii="Times New Roman" w:hAnsi="Times New Roman" w:cs="Times New Roman"/>
          <w:sz w:val="22"/>
        </w:rPr>
        <w:t xml:space="preserve">which could be a </w:t>
      </w:r>
      <w:r w:rsidR="009B2A2B">
        <w:rPr>
          <w:rFonts w:ascii="Times New Roman" w:hAnsi="Times New Roman" w:cs="Times New Roman"/>
          <w:sz w:val="22"/>
        </w:rPr>
        <w:t>typical application o</w:t>
      </w:r>
      <w:r>
        <w:rPr>
          <w:rFonts w:ascii="Times New Roman" w:hAnsi="Times New Roman" w:cs="Times New Roman"/>
          <w:sz w:val="22"/>
        </w:rPr>
        <w:t>f</w:t>
      </w:r>
      <w:r w:rsidR="0041132A">
        <w:rPr>
          <w:rFonts w:ascii="Times New Roman" w:hAnsi="Times New Roman" w:cs="Times New Roman"/>
          <w:sz w:val="22"/>
        </w:rPr>
        <w:t xml:space="preserve"> </w:t>
      </w:r>
      <w:r w:rsidR="004C787D" w:rsidRPr="00194442">
        <w:rPr>
          <w:rFonts w:ascii="Times New Roman" w:hAnsi="Times New Roman" w:cs="Times New Roman"/>
          <w:sz w:val="22"/>
        </w:rPr>
        <w:t xml:space="preserve">duplex </w:t>
      </w:r>
      <w:r w:rsidR="00325701">
        <w:rPr>
          <w:rFonts w:ascii="Times New Roman" w:hAnsi="Times New Roman" w:cs="Times New Roman"/>
          <w:sz w:val="22"/>
        </w:rPr>
        <w:t>enhancement</w:t>
      </w:r>
      <w:r w:rsidR="00C91AF5" w:rsidRPr="00194442">
        <w:rPr>
          <w:rFonts w:ascii="Times New Roman" w:hAnsi="Times New Roman" w:cs="Times New Roman"/>
          <w:sz w:val="22"/>
        </w:rPr>
        <w:t>.</w:t>
      </w:r>
      <w:r w:rsidR="004436DB">
        <w:rPr>
          <w:rFonts w:ascii="Times New Roman" w:hAnsi="Times New Roman" w:cs="Times New Roman"/>
          <w:sz w:val="22"/>
        </w:rPr>
        <w:t xml:space="preserve"> First</w:t>
      </w:r>
      <w:r w:rsidR="00990D35">
        <w:rPr>
          <w:rFonts w:ascii="Times New Roman" w:hAnsi="Times New Roman" w:cs="Times New Roman"/>
          <w:sz w:val="22"/>
        </w:rPr>
        <w:t xml:space="preserve">, </w:t>
      </w:r>
      <w:r w:rsidR="009B2A2B">
        <w:rPr>
          <w:rFonts w:ascii="Times New Roman" w:hAnsi="Times New Roman" w:cs="Times New Roman"/>
          <w:sz w:val="22"/>
        </w:rPr>
        <w:t xml:space="preserve">the </w:t>
      </w:r>
      <w:r w:rsidR="00990D35">
        <w:rPr>
          <w:rFonts w:ascii="Times New Roman" w:hAnsi="Times New Roman" w:cs="Times New Roman"/>
          <w:sz w:val="22"/>
        </w:rPr>
        <w:t>f</w:t>
      </w:r>
      <w:r w:rsidR="001D1A0E" w:rsidRPr="00194442">
        <w:rPr>
          <w:rFonts w:ascii="Times New Roman" w:hAnsi="Times New Roman" w:cs="Times New Roman"/>
          <w:sz w:val="22"/>
        </w:rPr>
        <w:t>easibility can be evaluated on</w:t>
      </w:r>
      <w:r w:rsidR="00AD58C6" w:rsidRPr="00194442">
        <w:rPr>
          <w:rFonts w:ascii="Times New Roman" w:hAnsi="Times New Roman" w:cs="Times New Roman"/>
          <w:sz w:val="22"/>
        </w:rPr>
        <w:t xml:space="preserve"> </w:t>
      </w:r>
      <w:r w:rsidR="00990D35" w:rsidRPr="006E55E3">
        <w:rPr>
          <w:rFonts w:ascii="Times New Roman" w:hAnsi="Times New Roman" w:cs="Times New Roman"/>
          <w:sz w:val="22"/>
        </w:rPr>
        <w:t>isolated/non-isolated</w:t>
      </w:r>
      <w:r w:rsidR="00C91AF5" w:rsidRPr="00194442">
        <w:rPr>
          <w:rFonts w:ascii="Times New Roman" w:hAnsi="Times New Roman" w:cs="Times New Roman"/>
          <w:sz w:val="22"/>
        </w:rPr>
        <w:t xml:space="preserve"> indoor</w:t>
      </w:r>
      <w:r w:rsidR="00AD58C6" w:rsidRPr="00194442">
        <w:rPr>
          <w:rFonts w:ascii="Times New Roman" w:hAnsi="Times New Roman" w:cs="Times New Roman"/>
          <w:sz w:val="22"/>
        </w:rPr>
        <w:t xml:space="preserve"> factory</w:t>
      </w:r>
      <w:r w:rsidR="00C91AF5" w:rsidRPr="00194442">
        <w:rPr>
          <w:rFonts w:ascii="Times New Roman" w:hAnsi="Times New Roman" w:cs="Times New Roman"/>
          <w:sz w:val="22"/>
        </w:rPr>
        <w:t xml:space="preserve"> scenari</w:t>
      </w:r>
      <w:r w:rsidR="009559FC">
        <w:rPr>
          <w:rFonts w:ascii="Times New Roman" w:hAnsi="Times New Roman" w:cs="Times New Roman"/>
          <w:sz w:val="22"/>
        </w:rPr>
        <w:t>o</w:t>
      </w:r>
      <w:r w:rsidR="001D1A0E" w:rsidRPr="00194442">
        <w:rPr>
          <w:rFonts w:ascii="Times New Roman" w:hAnsi="Times New Roman" w:cs="Times New Roman"/>
          <w:sz w:val="22"/>
        </w:rPr>
        <w:t xml:space="preserve">. </w:t>
      </w:r>
      <w:r w:rsidR="0010056E">
        <w:rPr>
          <w:rFonts w:ascii="Times New Roman" w:hAnsi="Times New Roman" w:cs="Times New Roman"/>
          <w:sz w:val="22"/>
        </w:rPr>
        <w:t>Then</w:t>
      </w:r>
      <w:r w:rsidR="00DD0B4D">
        <w:rPr>
          <w:rFonts w:ascii="Times New Roman" w:hAnsi="Times New Roman" w:cs="Times New Roman"/>
          <w:sz w:val="22"/>
        </w:rPr>
        <w:t>,</w:t>
      </w:r>
      <w:r w:rsidR="001D1A0E" w:rsidRPr="00194442">
        <w:rPr>
          <w:rFonts w:ascii="Times New Roman" w:hAnsi="Times New Roman" w:cs="Times New Roman"/>
          <w:sz w:val="22"/>
        </w:rPr>
        <w:t xml:space="preserve"> the conflict</w:t>
      </w:r>
      <w:r w:rsidR="00DE070D" w:rsidRPr="00194442">
        <w:rPr>
          <w:rFonts w:ascii="Times New Roman" w:hAnsi="Times New Roman" w:cs="Times New Roman"/>
          <w:sz w:val="22"/>
        </w:rPr>
        <w:t xml:space="preserve"> of UL dominant </w:t>
      </w:r>
      <w:r w:rsidR="004436DB">
        <w:rPr>
          <w:rFonts w:ascii="Times New Roman" w:hAnsi="Times New Roman" w:cs="Times New Roman"/>
          <w:sz w:val="22"/>
        </w:rPr>
        <w:t>traffic</w:t>
      </w:r>
      <w:r w:rsidR="00DE070D" w:rsidRPr="00194442">
        <w:rPr>
          <w:rFonts w:ascii="Times New Roman" w:hAnsi="Times New Roman" w:cs="Times New Roman"/>
          <w:sz w:val="22"/>
        </w:rPr>
        <w:t xml:space="preserve"> load</w:t>
      </w:r>
      <w:r w:rsidR="004436DB">
        <w:rPr>
          <w:rFonts w:ascii="Times New Roman" w:hAnsi="Times New Roman" w:cs="Times New Roman"/>
          <w:sz w:val="22"/>
        </w:rPr>
        <w:t xml:space="preserve"> in factory and DL dominant traffic</w:t>
      </w:r>
      <w:r w:rsidR="00DE070D" w:rsidRPr="00194442">
        <w:rPr>
          <w:rFonts w:ascii="Times New Roman" w:hAnsi="Times New Roman" w:cs="Times New Roman"/>
          <w:sz w:val="22"/>
        </w:rPr>
        <w:t xml:space="preserve"> load of Macro </w:t>
      </w:r>
      <w:r w:rsidR="009B2A2B">
        <w:rPr>
          <w:rFonts w:ascii="Times New Roman" w:hAnsi="Times New Roman" w:cs="Times New Roman"/>
          <w:sz w:val="22"/>
        </w:rPr>
        <w:t xml:space="preserve">cell </w:t>
      </w:r>
      <w:r w:rsidR="004436DB">
        <w:rPr>
          <w:rFonts w:ascii="Times New Roman" w:hAnsi="Times New Roman" w:cs="Times New Roman"/>
          <w:sz w:val="22"/>
        </w:rPr>
        <w:t>can</w:t>
      </w:r>
      <w:r w:rsidR="00DE070D" w:rsidRPr="00194442">
        <w:rPr>
          <w:rFonts w:ascii="Times New Roman" w:hAnsi="Times New Roman" w:cs="Times New Roman"/>
          <w:sz w:val="22"/>
        </w:rPr>
        <w:t xml:space="preserve"> be </w:t>
      </w:r>
      <w:r w:rsidR="003206B0">
        <w:rPr>
          <w:rFonts w:ascii="Times New Roman" w:hAnsi="Times New Roman" w:cs="Times New Roman"/>
          <w:sz w:val="22"/>
        </w:rPr>
        <w:t>fully evaluated</w:t>
      </w:r>
      <w:r w:rsidR="00DE070D" w:rsidRPr="00194442">
        <w:rPr>
          <w:rFonts w:ascii="Times New Roman" w:hAnsi="Times New Roman" w:cs="Times New Roman"/>
          <w:sz w:val="22"/>
        </w:rPr>
        <w:t>.</w:t>
      </w:r>
      <w:r w:rsidR="004436DB">
        <w:rPr>
          <w:rFonts w:ascii="Times New Roman" w:hAnsi="Times New Roman" w:cs="Times New Roman"/>
          <w:sz w:val="22"/>
        </w:rPr>
        <w:t xml:space="preserve"> </w:t>
      </w:r>
      <w:r w:rsidR="00990D35">
        <w:rPr>
          <w:rFonts w:ascii="Times New Roman" w:hAnsi="Times New Roman" w:cs="Times New Roman"/>
          <w:sz w:val="22"/>
        </w:rPr>
        <w:t>Further</w:t>
      </w:r>
      <w:r w:rsidR="00DE070D" w:rsidRPr="00194442">
        <w:rPr>
          <w:rFonts w:ascii="Times New Roman" w:hAnsi="Times New Roman" w:cs="Times New Roman"/>
          <w:sz w:val="22"/>
        </w:rPr>
        <w:t xml:space="preserve">, the </w:t>
      </w:r>
      <w:r w:rsidR="009B2A2B">
        <w:rPr>
          <w:rFonts w:ascii="Times New Roman" w:hAnsi="Times New Roman" w:cs="Times New Roman"/>
          <w:sz w:val="22"/>
        </w:rPr>
        <w:t xml:space="preserve">potential </w:t>
      </w:r>
      <w:r w:rsidR="00DE070D" w:rsidRPr="00194442">
        <w:rPr>
          <w:rFonts w:ascii="Times New Roman" w:hAnsi="Times New Roman" w:cs="Times New Roman"/>
          <w:sz w:val="22"/>
        </w:rPr>
        <w:t xml:space="preserve">benefit of UL coverage can </w:t>
      </w:r>
      <w:r w:rsidR="00990D35">
        <w:rPr>
          <w:rFonts w:ascii="Times New Roman" w:hAnsi="Times New Roman" w:cs="Times New Roman"/>
          <w:sz w:val="22"/>
        </w:rPr>
        <w:t xml:space="preserve">also </w:t>
      </w:r>
      <w:r w:rsidR="00DE070D" w:rsidRPr="00194442">
        <w:rPr>
          <w:rFonts w:ascii="Times New Roman" w:hAnsi="Times New Roman" w:cs="Times New Roman"/>
          <w:sz w:val="22"/>
        </w:rPr>
        <w:t xml:space="preserve">be </w:t>
      </w:r>
      <w:r w:rsidR="00D81694" w:rsidRPr="00194442">
        <w:rPr>
          <w:rFonts w:ascii="Times New Roman" w:hAnsi="Times New Roman" w:cs="Times New Roman"/>
          <w:sz w:val="22"/>
        </w:rPr>
        <w:t>studied</w:t>
      </w:r>
      <w:r w:rsidR="001C5F73">
        <w:rPr>
          <w:rFonts w:ascii="Times New Roman" w:hAnsi="Times New Roman" w:cs="Times New Roman"/>
          <w:sz w:val="22"/>
        </w:rPr>
        <w:t xml:space="preserve"> in the scenario</w:t>
      </w:r>
      <w:r w:rsidR="00DE070D" w:rsidRPr="00194442">
        <w:rPr>
          <w:rFonts w:ascii="Times New Roman" w:hAnsi="Times New Roman" w:cs="Times New Roman"/>
          <w:sz w:val="22"/>
        </w:rPr>
        <w:t xml:space="preserve"> of urban Macro</w:t>
      </w:r>
      <w:r w:rsidR="001719CB" w:rsidRPr="00194442">
        <w:rPr>
          <w:rFonts w:ascii="Times New Roman" w:hAnsi="Times New Roman" w:cs="Times New Roman"/>
          <w:sz w:val="22"/>
        </w:rPr>
        <w:t>.</w:t>
      </w:r>
    </w:p>
    <w:p w14:paraId="71A752B0" w14:textId="3BD66DD4" w:rsidR="0010056E" w:rsidRPr="00386215" w:rsidRDefault="0010056E" w:rsidP="00386215">
      <w:pPr>
        <w:spacing w:beforeLines="50" w:before="156"/>
        <w:rPr>
          <w:rFonts w:ascii="Times New Roman" w:hAnsi="Times New Roman" w:cs="Times New Roman"/>
          <w:sz w:val="22"/>
        </w:rPr>
      </w:pPr>
      <w:r>
        <w:rPr>
          <w:rFonts w:ascii="Times New Roman" w:hAnsi="Times New Roman" w:cs="Times New Roman"/>
          <w:sz w:val="22"/>
        </w:rPr>
        <w:t xml:space="preserve">As </w:t>
      </w:r>
      <w:r w:rsidR="009A1DE2">
        <w:rPr>
          <w:rFonts w:ascii="Times New Roman" w:hAnsi="Times New Roman" w:cs="Times New Roman" w:hint="eastAsia"/>
          <w:sz w:val="22"/>
        </w:rPr>
        <w:t>a</w:t>
      </w:r>
      <w:r w:rsidR="009A1DE2">
        <w:rPr>
          <w:rFonts w:ascii="Times New Roman" w:hAnsi="Times New Roman" w:cs="Times New Roman"/>
          <w:sz w:val="22"/>
        </w:rPr>
        <w:t xml:space="preserve"> </w:t>
      </w:r>
      <w:r>
        <w:rPr>
          <w:rFonts w:ascii="Times New Roman" w:hAnsi="Times New Roman" w:cs="Times New Roman"/>
          <w:sz w:val="22"/>
        </w:rPr>
        <w:t>start</w:t>
      </w:r>
      <w:r w:rsidR="009A1DE2">
        <w:rPr>
          <w:rFonts w:ascii="Times New Roman" w:hAnsi="Times New Roman" w:cs="Times New Roman"/>
          <w:sz w:val="22"/>
        </w:rPr>
        <w:t>ing</w:t>
      </w:r>
      <w:r>
        <w:rPr>
          <w:rFonts w:ascii="Times New Roman" w:hAnsi="Times New Roman" w:cs="Times New Roman"/>
          <w:sz w:val="22"/>
        </w:rPr>
        <w:t xml:space="preserve"> point, we’d like to </w:t>
      </w:r>
      <w:r w:rsidR="009A1DE2">
        <w:rPr>
          <w:rFonts w:ascii="Times New Roman" w:hAnsi="Times New Roman" w:cs="Times New Roman"/>
          <w:sz w:val="22"/>
        </w:rPr>
        <w:t>prioritize the evaluation of the performance for</w:t>
      </w:r>
      <w:r>
        <w:rPr>
          <w:rFonts w:ascii="Times New Roman" w:hAnsi="Times New Roman" w:cs="Times New Roman"/>
          <w:sz w:val="22"/>
        </w:rPr>
        <w:t xml:space="preserve"> non-isolated factory and urban Macro scenarios. In those cases, gNBs are configured with </w:t>
      </w:r>
      <w:r w:rsidRPr="00B539C7">
        <w:rPr>
          <w:rFonts w:ascii="Times New Roman" w:hAnsi="Times New Roman" w:cs="Times New Roman"/>
          <w:sz w:val="22"/>
        </w:rPr>
        <w:t>the</w:t>
      </w:r>
      <w:r>
        <w:rPr>
          <w:rFonts w:ascii="Times New Roman" w:hAnsi="Times New Roman" w:cs="Times New Roman"/>
          <w:sz w:val="22"/>
        </w:rPr>
        <w:t xml:space="preserve"> same subband </w:t>
      </w:r>
      <w:r w:rsidR="00F04ADE">
        <w:rPr>
          <w:rFonts w:ascii="Times New Roman" w:hAnsi="Times New Roman" w:cs="Times New Roman"/>
          <w:sz w:val="22"/>
        </w:rPr>
        <w:t>information,</w:t>
      </w:r>
      <w:r w:rsidR="0091266A">
        <w:rPr>
          <w:rFonts w:ascii="Times New Roman" w:hAnsi="Times New Roman" w:cs="Times New Roman"/>
          <w:sz w:val="22"/>
        </w:rPr>
        <w:t xml:space="preserve"> e.g., all gNBs configured with DUD or DU</w:t>
      </w:r>
      <w:r w:rsidR="00C90A10">
        <w:rPr>
          <w:rFonts w:ascii="Times New Roman" w:hAnsi="Times New Roman" w:cs="Times New Roman"/>
          <w:sz w:val="22"/>
        </w:rPr>
        <w:t xml:space="preserve"> depending on the supported subband number</w:t>
      </w:r>
      <w:r w:rsidR="0091266A">
        <w:rPr>
          <w:rFonts w:ascii="Times New Roman" w:hAnsi="Times New Roman" w:cs="Times New Roman"/>
          <w:sz w:val="22"/>
        </w:rPr>
        <w:t>. T</w:t>
      </w:r>
      <w:r>
        <w:rPr>
          <w:rFonts w:ascii="Times New Roman" w:hAnsi="Times New Roman" w:cs="Times New Roman"/>
          <w:sz w:val="22"/>
        </w:rPr>
        <w:t xml:space="preserve">he only </w:t>
      </w:r>
      <w:r w:rsidR="009A1DE2">
        <w:rPr>
          <w:rFonts w:ascii="Times New Roman" w:hAnsi="Times New Roman" w:cs="Times New Roman"/>
          <w:sz w:val="22"/>
        </w:rPr>
        <w:t xml:space="preserve">type of </w:t>
      </w:r>
      <w:r>
        <w:rPr>
          <w:rFonts w:ascii="Times New Roman" w:hAnsi="Times New Roman" w:cs="Times New Roman"/>
          <w:sz w:val="22"/>
        </w:rPr>
        <w:t>cross link interference</w:t>
      </w:r>
      <w:r w:rsidR="009A1DE2">
        <w:rPr>
          <w:rFonts w:ascii="Times New Roman" w:hAnsi="Times New Roman" w:cs="Times New Roman"/>
          <w:sz w:val="22"/>
        </w:rPr>
        <w:t xml:space="preserve"> (CLI)</w:t>
      </w:r>
      <w:r>
        <w:rPr>
          <w:rFonts w:ascii="Times New Roman" w:hAnsi="Times New Roman" w:cs="Times New Roman"/>
          <w:sz w:val="22"/>
        </w:rPr>
        <w:t xml:space="preserve"> that should be taken into account at gNB side and at UE side is inter-subband CLI. </w:t>
      </w:r>
    </w:p>
    <w:p w14:paraId="63B162A6" w14:textId="77777777" w:rsidR="00B974D7" w:rsidRDefault="00B974D7" w:rsidP="00B974D7">
      <w:pPr>
        <w:spacing w:beforeLines="50" w:before="156"/>
        <w:rPr>
          <w:rFonts w:ascii="Times New Roman" w:hAnsi="Times New Roman" w:cs="Times New Roman"/>
          <w:b/>
          <w:i/>
          <w:sz w:val="22"/>
        </w:rPr>
      </w:pPr>
      <w:r w:rsidRPr="00194442">
        <w:rPr>
          <w:rFonts w:ascii="Times New Roman" w:hAnsi="Times New Roman" w:cs="Times New Roman"/>
          <w:b/>
          <w:i/>
          <w:sz w:val="22"/>
        </w:rPr>
        <w:t>Proposal 1: For evolution of duplex operation, isolated</w:t>
      </w:r>
      <w:r>
        <w:rPr>
          <w:rFonts w:ascii="Times New Roman" w:hAnsi="Times New Roman" w:cs="Times New Roman"/>
          <w:b/>
          <w:i/>
          <w:sz w:val="22"/>
        </w:rPr>
        <w:t>/non-isolated</w:t>
      </w:r>
      <w:r w:rsidRPr="00194442">
        <w:rPr>
          <w:rFonts w:ascii="Times New Roman" w:hAnsi="Times New Roman" w:cs="Times New Roman"/>
          <w:b/>
          <w:i/>
          <w:sz w:val="22"/>
        </w:rPr>
        <w:t xml:space="preserve"> indoor factory, Macro </w:t>
      </w:r>
      <w:r>
        <w:rPr>
          <w:rFonts w:ascii="Times New Roman" w:hAnsi="Times New Roman" w:cs="Times New Roman"/>
          <w:b/>
          <w:i/>
          <w:sz w:val="22"/>
        </w:rPr>
        <w:t>&amp;</w:t>
      </w:r>
      <w:r w:rsidRPr="00194442">
        <w:rPr>
          <w:rFonts w:ascii="Times New Roman" w:hAnsi="Times New Roman" w:cs="Times New Roman"/>
          <w:b/>
          <w:i/>
          <w:sz w:val="22"/>
        </w:rPr>
        <w:t xml:space="preserve"> indoor factory and urban Macro are </w:t>
      </w:r>
      <w:r>
        <w:rPr>
          <w:rFonts w:ascii="Times New Roman" w:hAnsi="Times New Roman" w:cs="Times New Roman"/>
          <w:b/>
          <w:i/>
          <w:sz w:val="22"/>
        </w:rPr>
        <w:t>recommended</w:t>
      </w:r>
      <w:r w:rsidRPr="00194442">
        <w:rPr>
          <w:rFonts w:ascii="Times New Roman" w:hAnsi="Times New Roman" w:cs="Times New Roman"/>
          <w:b/>
          <w:i/>
          <w:sz w:val="22"/>
        </w:rPr>
        <w:t xml:space="preserve"> as evaluation scenarios</w:t>
      </w:r>
      <w:r>
        <w:rPr>
          <w:rFonts w:ascii="Times New Roman" w:hAnsi="Times New Roman" w:cs="Times New Roman"/>
          <w:b/>
          <w:i/>
          <w:sz w:val="22"/>
        </w:rPr>
        <w:t>.</w:t>
      </w:r>
    </w:p>
    <w:p w14:paraId="27225E7C" w14:textId="77777777" w:rsidR="00B974D7" w:rsidRPr="00997FE8" w:rsidRDefault="00B974D7" w:rsidP="00B974D7">
      <w:pPr>
        <w:pStyle w:val="a3"/>
        <w:numPr>
          <w:ilvl w:val="0"/>
          <w:numId w:val="44"/>
        </w:numPr>
        <w:spacing w:beforeLines="50" w:before="156"/>
        <w:ind w:firstLineChars="0"/>
        <w:rPr>
          <w:rFonts w:ascii="Times New Roman" w:hAnsi="Times New Roman" w:cs="Times New Roman"/>
          <w:b/>
          <w:i/>
          <w:sz w:val="22"/>
        </w:rPr>
      </w:pPr>
      <w:r>
        <w:rPr>
          <w:rFonts w:ascii="Times New Roman" w:hAnsi="Times New Roman" w:cs="Times New Roman"/>
          <w:b/>
          <w:i/>
          <w:sz w:val="22"/>
        </w:rPr>
        <w:t>For the first step, non-isolated factory and urban Macro with the same subband configuration are recommended as the highest priority candidate scenarios.</w:t>
      </w:r>
    </w:p>
    <w:p w14:paraId="55DBC7A7" w14:textId="7FE2D213" w:rsidR="00B22AF3" w:rsidRDefault="00B22AF3" w:rsidP="00B22AF3">
      <w:pPr>
        <w:pStyle w:val="1"/>
        <w:rPr>
          <w:lang w:eastAsia="zh-CN"/>
        </w:rPr>
      </w:pPr>
      <w:r>
        <w:rPr>
          <w:lang w:eastAsia="zh-CN"/>
        </w:rPr>
        <w:t>Evaluation metrics</w:t>
      </w:r>
    </w:p>
    <w:p w14:paraId="394B3286" w14:textId="442E3113" w:rsidR="00B22AF3" w:rsidRDefault="00496C2D" w:rsidP="00386215">
      <w:pPr>
        <w:spacing w:beforeLines="50" w:before="156"/>
        <w:rPr>
          <w:rFonts w:ascii="Times New Roman" w:hAnsi="Times New Roman" w:cs="Times New Roman"/>
          <w:sz w:val="22"/>
        </w:rPr>
      </w:pPr>
      <w:r>
        <w:rPr>
          <w:rFonts w:ascii="Times New Roman" w:hAnsi="Times New Roman" w:cs="Times New Roman"/>
          <w:sz w:val="22"/>
        </w:rPr>
        <w:t xml:space="preserve">In general, we </w:t>
      </w:r>
      <w:r w:rsidR="008D6CF4">
        <w:rPr>
          <w:rFonts w:ascii="Times New Roman" w:hAnsi="Times New Roman" w:cs="Times New Roman"/>
          <w:sz w:val="22"/>
        </w:rPr>
        <w:t>want</w:t>
      </w:r>
      <w:r>
        <w:rPr>
          <w:rFonts w:ascii="Times New Roman" w:hAnsi="Times New Roman" w:cs="Times New Roman"/>
          <w:sz w:val="22"/>
        </w:rPr>
        <w:t xml:space="preserve"> to evaluate the SBFD perfo</w:t>
      </w:r>
      <w:r w:rsidR="002A2B20">
        <w:rPr>
          <w:rFonts w:ascii="Times New Roman" w:hAnsi="Times New Roman" w:cs="Times New Roman"/>
          <w:sz w:val="22"/>
        </w:rPr>
        <w:t>rmance in three aspects, e</w:t>
      </w:r>
      <w:r w:rsidR="00E4330B">
        <w:rPr>
          <w:rFonts w:ascii="Times New Roman" w:hAnsi="Times New Roman" w:cs="Times New Roman"/>
          <w:sz w:val="22"/>
        </w:rPr>
        <w:t xml:space="preserve">.g., coverage, delay and </w:t>
      </w:r>
      <w:r w:rsidR="001C36EF">
        <w:rPr>
          <w:rFonts w:ascii="Times New Roman" w:hAnsi="Times New Roman" w:cs="Times New Roman"/>
          <w:sz w:val="22"/>
        </w:rPr>
        <w:t>average throughput</w:t>
      </w:r>
      <w:r w:rsidR="00E4330B">
        <w:rPr>
          <w:rFonts w:ascii="Times New Roman" w:hAnsi="Times New Roman" w:cs="Times New Roman"/>
          <w:sz w:val="22"/>
        </w:rPr>
        <w:t>.</w:t>
      </w:r>
    </w:p>
    <w:p w14:paraId="6E9F70A4" w14:textId="210AF008" w:rsidR="008D6CF4" w:rsidRPr="008D6CF4" w:rsidRDefault="008D6CF4" w:rsidP="00386215">
      <w:pPr>
        <w:spacing w:beforeLines="50" w:before="156"/>
        <w:rPr>
          <w:rFonts w:ascii="Times New Roman" w:hAnsi="Times New Roman" w:cs="Times New Roman"/>
          <w:sz w:val="22"/>
        </w:rPr>
      </w:pPr>
      <w:r>
        <w:rPr>
          <w:rFonts w:ascii="Times New Roman" w:hAnsi="Times New Roman" w:cs="Times New Roman"/>
          <w:sz w:val="22"/>
        </w:rPr>
        <w:t xml:space="preserve">As </w:t>
      </w:r>
      <w:r w:rsidRPr="008D6CF4">
        <w:rPr>
          <w:rFonts w:ascii="Times New Roman" w:hAnsi="Times New Roman" w:cs="Times New Roman"/>
          <w:sz w:val="22"/>
        </w:rPr>
        <w:t>a fun</w:t>
      </w:r>
      <w:r w:rsidR="00701336">
        <w:rPr>
          <w:rFonts w:ascii="Times New Roman" w:hAnsi="Times New Roman" w:cs="Times New Roman"/>
          <w:sz w:val="22"/>
        </w:rPr>
        <w:t xml:space="preserve">damental metric, the </w:t>
      </w:r>
      <w:r w:rsidR="001C34D4">
        <w:rPr>
          <w:rFonts w:ascii="Times New Roman" w:hAnsi="Times New Roman" w:cs="Times New Roman"/>
          <w:sz w:val="22"/>
        </w:rPr>
        <w:t>geometry</w:t>
      </w:r>
      <w:r w:rsidR="00391AC9">
        <w:rPr>
          <w:rFonts w:ascii="Times New Roman" w:hAnsi="Times New Roman" w:cs="Times New Roman"/>
          <w:sz w:val="22"/>
        </w:rPr>
        <w:t xml:space="preserve"> </w:t>
      </w:r>
      <w:r w:rsidRPr="008D6CF4">
        <w:rPr>
          <w:rFonts w:ascii="Times New Roman" w:hAnsi="Times New Roman" w:cs="Times New Roman"/>
          <w:sz w:val="22"/>
        </w:rPr>
        <w:t>should be evaluated which can be used for calibration as well as for t</w:t>
      </w:r>
      <w:r w:rsidR="00A96343">
        <w:rPr>
          <w:rFonts w:ascii="Times New Roman" w:hAnsi="Times New Roman" w:cs="Times New Roman"/>
          <w:sz w:val="22"/>
        </w:rPr>
        <w:t>he derivation of other metric, e</w:t>
      </w:r>
      <w:r w:rsidRPr="008D6CF4">
        <w:rPr>
          <w:rFonts w:ascii="Times New Roman" w:hAnsi="Times New Roman" w:cs="Times New Roman"/>
          <w:sz w:val="22"/>
        </w:rPr>
        <w:t>.g., coverage.</w:t>
      </w:r>
    </w:p>
    <w:p w14:paraId="327C257A" w14:textId="6A5D0D6F" w:rsidR="00E4330B" w:rsidRPr="008D6CF4" w:rsidRDefault="00E4330B" w:rsidP="00386215">
      <w:pPr>
        <w:spacing w:beforeLines="50" w:before="156"/>
        <w:rPr>
          <w:rFonts w:ascii="Times New Roman" w:hAnsi="Times New Roman" w:cs="Times New Roman"/>
          <w:sz w:val="22"/>
        </w:rPr>
      </w:pPr>
      <w:r w:rsidRPr="008D6CF4">
        <w:rPr>
          <w:rFonts w:ascii="Times New Roman" w:hAnsi="Times New Roman" w:cs="Times New Roman"/>
          <w:sz w:val="22"/>
        </w:rPr>
        <w:t>Specifically, for coverage we use the MPL as the metric with the following equations:</w:t>
      </w:r>
    </w:p>
    <w:p w14:paraId="7C722E3A" w14:textId="73EC1FD8" w:rsidR="00496C2D" w:rsidRPr="008D6CF4" w:rsidRDefault="00E4330B" w:rsidP="00386215">
      <w:pPr>
        <w:spacing w:beforeLines="50" w:before="156"/>
        <w:jc w:val="center"/>
        <w:rPr>
          <w:rFonts w:ascii="Times New Roman" w:hAnsi="Times New Roman" w:cs="Times New Roman"/>
          <w:i/>
        </w:rPr>
      </w:pPr>
      <w:r w:rsidRPr="008D6CF4">
        <w:rPr>
          <w:rFonts w:ascii="Times New Roman" w:hAnsi="Times New Roman" w:cs="Times New Roman"/>
          <w:i/>
        </w:rPr>
        <w:t>MPL=P</w:t>
      </w:r>
      <w:r w:rsidRPr="008D6CF4">
        <w:rPr>
          <w:rFonts w:ascii="Times New Roman" w:hAnsi="Times New Roman" w:cs="Times New Roman"/>
          <w:i/>
          <w:vertAlign w:val="subscript"/>
        </w:rPr>
        <w:t>Tx</w:t>
      </w:r>
      <w:r w:rsidRPr="008D6CF4">
        <w:rPr>
          <w:rFonts w:ascii="Times New Roman" w:hAnsi="Times New Roman" w:cs="Times New Roman"/>
          <w:i/>
        </w:rPr>
        <w:t>+Gain</w:t>
      </w:r>
      <w:r w:rsidRPr="008D6CF4">
        <w:rPr>
          <w:rFonts w:ascii="Times New Roman" w:hAnsi="Times New Roman" w:cs="Times New Roman"/>
          <w:i/>
          <w:vertAlign w:val="subscript"/>
        </w:rPr>
        <w:t>Tx</w:t>
      </w:r>
      <w:r w:rsidRPr="008D6CF4">
        <w:rPr>
          <w:rFonts w:ascii="Times New Roman" w:hAnsi="Times New Roman" w:cs="Times New Roman"/>
          <w:i/>
        </w:rPr>
        <w:t>+Gain</w:t>
      </w:r>
      <w:r w:rsidRPr="008D6CF4">
        <w:rPr>
          <w:rFonts w:ascii="Times New Roman" w:hAnsi="Times New Roman" w:cs="Times New Roman"/>
          <w:i/>
          <w:vertAlign w:val="subscript"/>
        </w:rPr>
        <w:t>Rx</w:t>
      </w:r>
      <w:r w:rsidRPr="008D6CF4">
        <w:rPr>
          <w:rFonts w:ascii="Times New Roman" w:hAnsi="Times New Roman" w:cs="Times New Roman"/>
          <w:i/>
        </w:rPr>
        <w:t>-(Noise figure+SINR+Noise floor),</w:t>
      </w:r>
    </w:p>
    <w:p w14:paraId="1E1EC4D2" w14:textId="7134502E" w:rsidR="00E4330B" w:rsidRPr="008D6CF4" w:rsidRDefault="00E4330B" w:rsidP="00386215">
      <w:pPr>
        <w:spacing w:beforeLines="50" w:before="156"/>
        <w:jc w:val="left"/>
        <w:rPr>
          <w:rFonts w:ascii="Times New Roman" w:hAnsi="Times New Roman" w:cs="Times New Roman"/>
          <w:sz w:val="22"/>
        </w:rPr>
      </w:pPr>
      <w:r w:rsidRPr="008D6CF4">
        <w:rPr>
          <w:rFonts w:ascii="Times New Roman" w:hAnsi="Times New Roman" w:cs="Times New Roman"/>
          <w:sz w:val="22"/>
        </w:rPr>
        <w:t xml:space="preserve">where </w:t>
      </w:r>
      <w:r w:rsidRPr="008D6CF4">
        <w:rPr>
          <w:rFonts w:ascii="Times New Roman" w:hAnsi="Times New Roman" w:cs="Times New Roman"/>
          <w:i/>
        </w:rPr>
        <w:t>P</w:t>
      </w:r>
      <w:r w:rsidRPr="008D6CF4">
        <w:rPr>
          <w:rFonts w:ascii="Times New Roman" w:hAnsi="Times New Roman" w:cs="Times New Roman"/>
          <w:i/>
          <w:vertAlign w:val="subscript"/>
        </w:rPr>
        <w:t>Tx</w:t>
      </w:r>
      <w:r w:rsidRPr="008D6CF4">
        <w:rPr>
          <w:rFonts w:ascii="Times New Roman" w:hAnsi="Times New Roman" w:cs="Times New Roman"/>
          <w:sz w:val="22"/>
        </w:rPr>
        <w:t xml:space="preserve"> stands for the transmitting power, </w:t>
      </w:r>
      <w:r w:rsidRPr="008D6CF4">
        <w:rPr>
          <w:rFonts w:ascii="Times New Roman" w:hAnsi="Times New Roman" w:cs="Times New Roman"/>
          <w:i/>
        </w:rPr>
        <w:t>Gain</w:t>
      </w:r>
      <w:r w:rsidRPr="008D6CF4">
        <w:rPr>
          <w:rFonts w:ascii="Times New Roman" w:hAnsi="Times New Roman" w:cs="Times New Roman"/>
          <w:i/>
          <w:vertAlign w:val="subscript"/>
        </w:rPr>
        <w:t>Tx</w:t>
      </w:r>
      <w:r w:rsidRPr="008D6CF4">
        <w:rPr>
          <w:rFonts w:ascii="Times New Roman" w:hAnsi="Times New Roman" w:cs="Times New Roman"/>
          <w:sz w:val="22"/>
        </w:rPr>
        <w:t xml:space="preserve"> /</w:t>
      </w:r>
      <w:r w:rsidRPr="008D6CF4">
        <w:rPr>
          <w:rFonts w:ascii="Times New Roman" w:hAnsi="Times New Roman" w:cs="Times New Roman"/>
          <w:i/>
        </w:rPr>
        <w:t xml:space="preserve"> Gain</w:t>
      </w:r>
      <w:r w:rsidRPr="008D6CF4">
        <w:rPr>
          <w:rFonts w:ascii="Times New Roman" w:hAnsi="Times New Roman" w:cs="Times New Roman"/>
          <w:i/>
          <w:vertAlign w:val="subscript"/>
        </w:rPr>
        <w:t>Rx</w:t>
      </w:r>
      <w:r w:rsidRPr="008D6CF4">
        <w:rPr>
          <w:rFonts w:ascii="Times New Roman" w:hAnsi="Times New Roman" w:cs="Times New Roman"/>
          <w:sz w:val="22"/>
        </w:rPr>
        <w:t xml:space="preserve"> are the antenna gain at Tx/Rx.</w:t>
      </w:r>
    </w:p>
    <w:p w14:paraId="6CB728E3" w14:textId="1FD221F0" w:rsidR="005A0D88" w:rsidRPr="008D6CF4" w:rsidRDefault="005A0D88" w:rsidP="00386215">
      <w:pPr>
        <w:spacing w:beforeLines="50" w:before="156"/>
        <w:rPr>
          <w:rFonts w:ascii="Times New Roman" w:hAnsi="Times New Roman" w:cs="Times New Roman"/>
          <w:sz w:val="22"/>
        </w:rPr>
      </w:pPr>
      <w:r w:rsidRPr="008D6CF4">
        <w:rPr>
          <w:rFonts w:ascii="Times New Roman" w:hAnsi="Times New Roman" w:cs="Times New Roman"/>
          <w:sz w:val="22"/>
        </w:rPr>
        <w:t xml:space="preserve">For delay performance, we have the assumption that the Minimum traffic delay is 1 slot and the </w:t>
      </w:r>
      <w:r w:rsidR="000D68C9" w:rsidRPr="008D6CF4">
        <w:rPr>
          <w:rFonts w:ascii="Times New Roman" w:hAnsi="Times New Roman" w:cs="Times New Roman"/>
          <w:sz w:val="22"/>
        </w:rPr>
        <w:t>traffic</w:t>
      </w:r>
      <w:r w:rsidRPr="008D6CF4">
        <w:rPr>
          <w:rFonts w:ascii="Times New Roman" w:hAnsi="Times New Roman" w:cs="Times New Roman"/>
          <w:sz w:val="22"/>
        </w:rPr>
        <w:t xml:space="preserve"> delay is calculated as </w:t>
      </w:r>
    </w:p>
    <w:p w14:paraId="45A796FF" w14:textId="1895435E" w:rsidR="00E4330B" w:rsidRPr="008D6CF4" w:rsidRDefault="005A0D88" w:rsidP="00386215">
      <w:pPr>
        <w:spacing w:beforeLines="50" w:before="156"/>
        <w:jc w:val="center"/>
        <w:rPr>
          <w:rFonts w:ascii="Times New Roman" w:hAnsi="Times New Roman" w:cs="Times New Roman"/>
          <w:i/>
        </w:rPr>
      </w:pPr>
      <w:r w:rsidRPr="008D6CF4">
        <w:rPr>
          <w:rFonts w:ascii="Times New Roman" w:hAnsi="Times New Roman" w:cs="Times New Roman"/>
          <w:i/>
        </w:rPr>
        <w:t>Delay=Slot index (Packet transmission completion) -Slot index (Packet is generated).</w:t>
      </w:r>
    </w:p>
    <w:p w14:paraId="07119581" w14:textId="775E1AD0" w:rsidR="00B22AF3" w:rsidRPr="008D6CF4" w:rsidRDefault="00007491" w:rsidP="00386215">
      <w:pPr>
        <w:spacing w:beforeLines="50" w:before="156"/>
        <w:rPr>
          <w:rFonts w:ascii="Times New Roman" w:hAnsi="Times New Roman" w:cs="Times New Roman"/>
          <w:sz w:val="22"/>
        </w:rPr>
      </w:pPr>
      <w:r>
        <w:rPr>
          <w:rFonts w:ascii="Times New Roman" w:hAnsi="Times New Roman" w:cs="Times New Roman"/>
          <w:sz w:val="22"/>
        </w:rPr>
        <w:t>To evaluate duplex</w:t>
      </w:r>
      <w:r w:rsidRPr="00007491">
        <w:rPr>
          <w:rFonts w:ascii="Times New Roman" w:hAnsi="Times New Roman" w:cs="Times New Roman"/>
          <w:sz w:val="22"/>
        </w:rPr>
        <w:t xml:space="preserve"> flexibility</w:t>
      </w:r>
      <w:r>
        <w:rPr>
          <w:rFonts w:ascii="Times New Roman" w:hAnsi="Times New Roman" w:cs="Times New Roman"/>
          <w:sz w:val="22"/>
        </w:rPr>
        <w:t>,</w:t>
      </w:r>
      <w:r w:rsidRPr="00007491">
        <w:rPr>
          <w:rFonts w:ascii="Times New Roman" w:hAnsi="Times New Roman" w:cs="Times New Roman"/>
          <w:sz w:val="22"/>
        </w:rPr>
        <w:t xml:space="preserve"> user perceived throughput (UPT) is used as evaluation metric, same as in LTE eIMTA</w:t>
      </w:r>
      <w:r w:rsidR="008F1C23" w:rsidRPr="003A7C83">
        <w:rPr>
          <w:rFonts w:ascii="Times New Roman" w:hAnsi="Times New Roman" w:cs="Times New Roman"/>
          <w:sz w:val="22"/>
          <w:vertAlign w:val="superscript"/>
        </w:rPr>
        <w:t>[</w:t>
      </w:r>
      <w:r w:rsidR="004748B3" w:rsidRPr="003A7C83">
        <w:rPr>
          <w:rFonts w:ascii="Times New Roman" w:hAnsi="Times New Roman" w:cs="Times New Roman"/>
          <w:sz w:val="22"/>
          <w:vertAlign w:val="superscript"/>
        </w:rPr>
        <w:t>2</w:t>
      </w:r>
      <w:r w:rsidR="008F1C23" w:rsidRPr="003A7C83">
        <w:rPr>
          <w:rFonts w:ascii="Times New Roman" w:hAnsi="Times New Roman" w:cs="Times New Roman"/>
          <w:sz w:val="22"/>
          <w:vertAlign w:val="superscript"/>
        </w:rPr>
        <w:t>]</w:t>
      </w:r>
      <w:r w:rsidR="008F1C23">
        <w:rPr>
          <w:rFonts w:ascii="Times New Roman" w:hAnsi="Times New Roman" w:cs="Times New Roman"/>
          <w:sz w:val="22"/>
        </w:rPr>
        <w:t>.</w:t>
      </w:r>
      <w:r w:rsidR="008F1C23">
        <w:rPr>
          <w:rFonts w:ascii="Times New Roman" w:hAnsi="Times New Roman" w:cs="Times New Roman" w:hint="eastAsia"/>
          <w:sz w:val="22"/>
        </w:rPr>
        <w:t xml:space="preserve"> </w:t>
      </w:r>
      <w:r w:rsidR="005A0D88" w:rsidRPr="008D6CF4">
        <w:rPr>
          <w:rFonts w:ascii="Times New Roman" w:hAnsi="Times New Roman" w:cs="Times New Roman"/>
          <w:sz w:val="22"/>
        </w:rPr>
        <w:t xml:space="preserve">For UL/DL average </w:t>
      </w:r>
      <w:r w:rsidR="008F1C23">
        <w:rPr>
          <w:rFonts w:ascii="Times New Roman" w:hAnsi="Times New Roman" w:cs="Times New Roman"/>
          <w:sz w:val="22"/>
        </w:rPr>
        <w:t>UPT</w:t>
      </w:r>
      <w:r w:rsidR="005A0D88" w:rsidRPr="008D6CF4">
        <w:rPr>
          <w:rFonts w:ascii="Times New Roman" w:hAnsi="Times New Roman" w:cs="Times New Roman"/>
          <w:sz w:val="22"/>
        </w:rPr>
        <w:t xml:space="preserve">, it can be calculated as the ratio of total </w:t>
      </w:r>
      <w:r w:rsidR="00102273" w:rsidRPr="008D6CF4">
        <w:rPr>
          <w:rFonts w:ascii="Times New Roman" w:hAnsi="Times New Roman" w:cs="Times New Roman"/>
          <w:sz w:val="22"/>
        </w:rPr>
        <w:t>size</w:t>
      </w:r>
      <w:r w:rsidR="005A0D88" w:rsidRPr="008D6CF4">
        <w:rPr>
          <w:rFonts w:ascii="Times New Roman" w:hAnsi="Times New Roman" w:cs="Times New Roman"/>
          <w:sz w:val="22"/>
        </w:rPr>
        <w:t xml:space="preserve"> of successful transmitted packet to the total evaluation duration</w:t>
      </w:r>
      <w:r w:rsidR="007D68BE">
        <w:rPr>
          <w:rFonts w:ascii="Times New Roman" w:hAnsi="Times New Roman" w:cs="Times New Roman"/>
          <w:sz w:val="22"/>
        </w:rPr>
        <w:t xml:space="preserve"> for the UE</w:t>
      </w:r>
      <w:r w:rsidR="005A0D88" w:rsidRPr="008D6CF4">
        <w:rPr>
          <w:rFonts w:ascii="Times New Roman" w:hAnsi="Times New Roman" w:cs="Times New Roman"/>
          <w:sz w:val="22"/>
        </w:rPr>
        <w:t>.</w:t>
      </w:r>
    </w:p>
    <w:p w14:paraId="61C75A89" w14:textId="1D21FEC7" w:rsidR="007D68BE" w:rsidRPr="007D68BE" w:rsidRDefault="00102273" w:rsidP="00386215">
      <w:pPr>
        <w:spacing w:beforeLines="50" w:before="156"/>
        <w:rPr>
          <w:rFonts w:ascii="Times New Roman" w:hAnsi="Times New Roman" w:cs="Times New Roman"/>
          <w:i/>
          <w:sz w:val="15"/>
        </w:rPr>
      </w:pPr>
      <m:oMathPara>
        <m:oMath>
          <m:r>
            <w:rPr>
              <w:rFonts w:ascii="Cambria Math" w:hAnsi="Cambria Math" w:cs="Times New Roman"/>
              <w:sz w:val="15"/>
            </w:rPr>
            <m:t>average throughput=</m:t>
          </m:r>
          <m:f>
            <m:fPr>
              <m:ctrlPr>
                <w:rPr>
                  <w:rFonts w:ascii="Cambria Math" w:hAnsi="Cambria Math" w:cs="Times New Roman"/>
                  <w:i/>
                  <w:sz w:val="15"/>
                </w:rPr>
              </m:ctrlPr>
            </m:fPr>
            <m:num>
              <m:r>
                <w:rPr>
                  <w:rFonts w:ascii="Cambria Math" w:hAnsi="Cambria Math" w:cs="Times New Roman"/>
                  <w:sz w:val="16"/>
                </w:rPr>
                <m:t>total size of successful transmitted packet</m:t>
              </m:r>
            </m:num>
            <m:den>
              <m:r>
                <w:rPr>
                  <w:rFonts w:ascii="Cambria Math" w:hAnsi="Cambria Math" w:cs="Times New Roman"/>
                  <w:sz w:val="16"/>
                </w:rPr>
                <m:t>the total evaluation duration</m:t>
              </m:r>
            </m:den>
          </m:f>
        </m:oMath>
      </m:oMathPara>
    </w:p>
    <w:p w14:paraId="74AE3535" w14:textId="30AA2BA7" w:rsidR="009C6AA1" w:rsidRPr="00386215" w:rsidRDefault="007D68BE" w:rsidP="00386215">
      <w:pPr>
        <w:spacing w:beforeLines="50" w:before="156"/>
        <w:rPr>
          <w:rFonts w:ascii="Times New Roman" w:hAnsi="Times New Roman" w:cs="Times New Roman"/>
          <w:sz w:val="22"/>
        </w:rPr>
      </w:pPr>
      <w:r w:rsidRPr="003A7C83">
        <w:rPr>
          <w:rFonts w:ascii="Times New Roman" w:hAnsi="Times New Roman" w:cs="Times New Roman"/>
          <w:sz w:val="22"/>
        </w:rPr>
        <w:t>A</w:t>
      </w:r>
      <w:r w:rsidR="001C36EF">
        <w:rPr>
          <w:rFonts w:ascii="Times New Roman" w:hAnsi="Times New Roman" w:cs="Times New Roman"/>
          <w:sz w:val="22"/>
        </w:rPr>
        <w:t>dditionally</w:t>
      </w:r>
      <w:r w:rsidRPr="003A7C83">
        <w:rPr>
          <w:rFonts w:ascii="Times New Roman" w:hAnsi="Times New Roman" w:cs="Times New Roman"/>
          <w:sz w:val="22"/>
        </w:rPr>
        <w:t>, {</w:t>
      </w:r>
      <w:r>
        <w:rPr>
          <w:rFonts w:ascii="Times New Roman" w:hAnsi="Times New Roman" w:cs="Times New Roman"/>
          <w:sz w:val="22"/>
        </w:rPr>
        <w:t>5%, 50%, 95%</w:t>
      </w:r>
      <w:r w:rsidRPr="003A7C83">
        <w:rPr>
          <w:rFonts w:ascii="Times New Roman" w:hAnsi="Times New Roman" w:cs="Times New Roman"/>
          <w:sz w:val="22"/>
        </w:rPr>
        <w:t>}</w:t>
      </w:r>
      <w:r w:rsidR="0006339D">
        <w:rPr>
          <w:rFonts w:ascii="Times New Roman" w:hAnsi="Times New Roman" w:cs="Times New Roman"/>
          <w:sz w:val="22"/>
        </w:rPr>
        <w:t xml:space="preserve"> </w:t>
      </w:r>
      <w:r w:rsidR="007667AA">
        <w:rPr>
          <w:rFonts w:ascii="Times New Roman" w:hAnsi="Times New Roman" w:cs="Times New Roman"/>
          <w:sz w:val="22"/>
        </w:rPr>
        <w:t>UPT</w:t>
      </w:r>
      <w:r w:rsidR="001C36EF">
        <w:rPr>
          <w:rFonts w:ascii="Times New Roman" w:hAnsi="Times New Roman" w:cs="Times New Roman"/>
          <w:sz w:val="22"/>
        </w:rPr>
        <w:t>s</w:t>
      </w:r>
      <w:r w:rsidR="0006339D">
        <w:rPr>
          <w:rFonts w:ascii="Times New Roman" w:hAnsi="Times New Roman" w:cs="Times New Roman"/>
          <w:sz w:val="22"/>
        </w:rPr>
        <w:t xml:space="preserve"> </w:t>
      </w:r>
      <w:r w:rsidR="001C36EF">
        <w:rPr>
          <w:rFonts w:ascii="Times New Roman" w:hAnsi="Times New Roman" w:cs="Times New Roman"/>
          <w:sz w:val="22"/>
        </w:rPr>
        <w:t>are</w:t>
      </w:r>
      <w:r w:rsidR="0006339D">
        <w:rPr>
          <w:rFonts w:ascii="Times New Roman" w:hAnsi="Times New Roman" w:cs="Times New Roman"/>
          <w:sz w:val="22"/>
        </w:rPr>
        <w:t xml:space="preserve"> </w:t>
      </w:r>
      <w:r w:rsidR="008133EF">
        <w:rPr>
          <w:rFonts w:ascii="Times New Roman" w:hAnsi="Times New Roman" w:cs="Times New Roman"/>
          <w:sz w:val="22"/>
        </w:rPr>
        <w:t xml:space="preserve">defined </w:t>
      </w:r>
      <w:r w:rsidR="0006339D">
        <w:rPr>
          <w:rFonts w:ascii="Times New Roman" w:hAnsi="Times New Roman" w:cs="Times New Roman"/>
          <w:sz w:val="22"/>
        </w:rPr>
        <w:t>from the CDF of average packet throughput from all UEs</w:t>
      </w:r>
      <w:r w:rsidR="008133EF">
        <w:rPr>
          <w:rFonts w:ascii="Times New Roman" w:hAnsi="Times New Roman" w:cs="Times New Roman"/>
          <w:sz w:val="22"/>
        </w:rPr>
        <w:t>.</w:t>
      </w:r>
    </w:p>
    <w:p w14:paraId="764A6C6E" w14:textId="77777777" w:rsidR="005B6B5C" w:rsidRPr="00A37F8F" w:rsidRDefault="005B6B5C" w:rsidP="005B6B5C">
      <w:pPr>
        <w:spacing w:beforeLines="50" w:before="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Pr>
          <w:rFonts w:ascii="Times New Roman" w:hAnsi="Times New Roman" w:cs="Times New Roman"/>
          <w:b/>
          <w:i/>
          <w:sz w:val="22"/>
        </w:rPr>
        <w:t>2</w:t>
      </w:r>
      <w:r w:rsidRPr="00A37F8F">
        <w:rPr>
          <w:rFonts w:ascii="Times New Roman" w:hAnsi="Times New Roman" w:cs="Times New Roman"/>
          <w:b/>
          <w:i/>
          <w:sz w:val="22"/>
        </w:rPr>
        <w:t>:  At least the following metrics should be considered for SBFD study:</w:t>
      </w:r>
    </w:p>
    <w:p w14:paraId="202EAC8D" w14:textId="77777777" w:rsidR="005B6B5C" w:rsidRPr="00A37F8F" w:rsidRDefault="005B6B5C" w:rsidP="005B6B5C">
      <w:pPr>
        <w:pStyle w:val="a3"/>
        <w:numPr>
          <w:ilvl w:val="0"/>
          <w:numId w:val="20"/>
        </w:numPr>
        <w:ind w:firstLineChars="0"/>
        <w:rPr>
          <w:rFonts w:ascii="Times New Roman" w:hAnsi="Times New Roman" w:cs="Times New Roman"/>
          <w:b/>
          <w:i/>
          <w:sz w:val="22"/>
        </w:rPr>
      </w:pPr>
      <w:r>
        <w:rPr>
          <w:rFonts w:ascii="Times New Roman" w:hAnsi="Times New Roman" w:cs="Times New Roman"/>
          <w:b/>
          <w:i/>
          <w:sz w:val="22"/>
        </w:rPr>
        <w:t>Geometry</w:t>
      </w:r>
    </w:p>
    <w:p w14:paraId="399E68FA" w14:textId="77777777" w:rsidR="005B6B5C" w:rsidRPr="00A37F8F" w:rsidRDefault="005B6B5C" w:rsidP="005B6B5C">
      <w:pPr>
        <w:pStyle w:val="a3"/>
        <w:numPr>
          <w:ilvl w:val="0"/>
          <w:numId w:val="20"/>
        </w:numPr>
        <w:ind w:firstLineChars="0"/>
        <w:rPr>
          <w:rFonts w:ascii="Times New Roman" w:hAnsi="Times New Roman" w:cs="Times New Roman"/>
          <w:b/>
          <w:i/>
          <w:sz w:val="22"/>
        </w:rPr>
      </w:pPr>
      <w:r w:rsidRPr="00A37F8F">
        <w:rPr>
          <w:rFonts w:ascii="Times New Roman" w:hAnsi="Times New Roman" w:cs="Times New Roman"/>
          <w:b/>
          <w:i/>
          <w:sz w:val="22"/>
        </w:rPr>
        <w:t>Coverage</w:t>
      </w:r>
    </w:p>
    <w:p w14:paraId="0D2E0ACD" w14:textId="77777777" w:rsidR="005B6B5C" w:rsidRDefault="005B6B5C" w:rsidP="005B6B5C">
      <w:pPr>
        <w:pStyle w:val="a3"/>
        <w:numPr>
          <w:ilvl w:val="0"/>
          <w:numId w:val="20"/>
        </w:numPr>
        <w:ind w:firstLineChars="0"/>
        <w:rPr>
          <w:rFonts w:ascii="Times New Roman" w:hAnsi="Times New Roman" w:cs="Times New Roman"/>
          <w:b/>
          <w:i/>
          <w:sz w:val="22"/>
        </w:rPr>
      </w:pPr>
      <w:r w:rsidRPr="00A37F8F">
        <w:rPr>
          <w:rFonts w:ascii="Times New Roman" w:hAnsi="Times New Roman" w:cs="Times New Roman"/>
          <w:b/>
          <w:i/>
          <w:sz w:val="22"/>
        </w:rPr>
        <w:t>Delay</w:t>
      </w:r>
    </w:p>
    <w:p w14:paraId="3A6114FE" w14:textId="77777777" w:rsidR="005B6B5C" w:rsidRPr="00A62744" w:rsidRDefault="005B6B5C" w:rsidP="005B6B5C">
      <w:pPr>
        <w:pStyle w:val="a3"/>
        <w:numPr>
          <w:ilvl w:val="0"/>
          <w:numId w:val="20"/>
        </w:numPr>
        <w:ind w:firstLineChars="0"/>
        <w:rPr>
          <w:rFonts w:ascii="Times New Roman" w:hAnsi="Times New Roman" w:cs="Times New Roman"/>
          <w:b/>
          <w:i/>
          <w:sz w:val="22"/>
        </w:rPr>
      </w:pPr>
      <w:r w:rsidRPr="00A62744">
        <w:rPr>
          <w:rFonts w:ascii="Times New Roman" w:hAnsi="Times New Roman" w:cs="Times New Roman"/>
          <w:b/>
          <w:i/>
          <w:sz w:val="22"/>
        </w:rPr>
        <w:t>{5%,50%,95%,average} UPTs</w:t>
      </w:r>
    </w:p>
    <w:p w14:paraId="5E201DA9" w14:textId="24F7F2D8" w:rsidR="00DD5C23" w:rsidRDefault="00B22AF3" w:rsidP="002B352A">
      <w:pPr>
        <w:pStyle w:val="1"/>
        <w:rPr>
          <w:lang w:eastAsia="zh-CN"/>
        </w:rPr>
      </w:pPr>
      <w:r>
        <w:rPr>
          <w:lang w:eastAsia="zh-CN"/>
        </w:rPr>
        <w:t xml:space="preserve">Simulation </w:t>
      </w:r>
      <w:r w:rsidR="009C741D">
        <w:rPr>
          <w:lang w:eastAsia="zh-CN"/>
        </w:rPr>
        <w:t>assumption</w:t>
      </w:r>
      <w:r w:rsidR="0072123E">
        <w:rPr>
          <w:rFonts w:hint="eastAsia"/>
          <w:lang w:eastAsia="zh-CN"/>
        </w:rPr>
        <w:t>s</w:t>
      </w:r>
      <w:r w:rsidR="009C741D">
        <w:rPr>
          <w:lang w:eastAsia="zh-CN"/>
        </w:rPr>
        <w:t xml:space="preserve"> and </w:t>
      </w:r>
      <w:r>
        <w:rPr>
          <w:lang w:eastAsia="zh-CN"/>
        </w:rPr>
        <w:t>results</w:t>
      </w:r>
    </w:p>
    <w:p w14:paraId="111EC513" w14:textId="104B40D3" w:rsidR="006A1C05" w:rsidRDefault="006A1C05" w:rsidP="0022479A">
      <w:pPr>
        <w:spacing w:afterLines="50" w:after="156"/>
        <w:rPr>
          <w:rFonts w:ascii="Times New Roman" w:hAnsi="Times New Roman" w:cs="Times New Roman"/>
          <w:sz w:val="22"/>
        </w:rPr>
      </w:pPr>
      <w:r w:rsidRPr="00194442">
        <w:rPr>
          <w:rFonts w:ascii="Times New Roman" w:hAnsi="Times New Roman" w:cs="Times New Roman"/>
          <w:sz w:val="22"/>
        </w:rPr>
        <w:t>I</w:t>
      </w:r>
      <w:r w:rsidRPr="00194442">
        <w:rPr>
          <w:rFonts w:ascii="Times New Roman" w:hAnsi="Times New Roman" w:cs="Times New Roman" w:hint="eastAsia"/>
          <w:sz w:val="22"/>
        </w:rPr>
        <w:t xml:space="preserve">n this section, the detailed evaluation parameters of </w:t>
      </w:r>
      <w:r w:rsidR="00990D35" w:rsidRPr="00663795">
        <w:rPr>
          <w:rFonts w:ascii="Times New Roman" w:hAnsi="Times New Roman" w:cs="Times New Roman"/>
          <w:sz w:val="22"/>
        </w:rPr>
        <w:t>isolated/non-isolated indoor factory,</w:t>
      </w:r>
      <w:r w:rsidRPr="00194442">
        <w:rPr>
          <w:rFonts w:ascii="Times New Roman" w:hAnsi="Times New Roman" w:cs="Times New Roman"/>
          <w:sz w:val="22"/>
        </w:rPr>
        <w:t xml:space="preserve"> Macro + indoor </w:t>
      </w:r>
      <w:r w:rsidRPr="00194442">
        <w:rPr>
          <w:rFonts w:ascii="Times New Roman" w:hAnsi="Times New Roman" w:cs="Times New Roman"/>
          <w:sz w:val="22"/>
        </w:rPr>
        <w:lastRenderedPageBreak/>
        <w:t>factory and urban Macro</w:t>
      </w:r>
      <w:r w:rsidRPr="00194442">
        <w:rPr>
          <w:rFonts w:ascii="Times New Roman" w:hAnsi="Times New Roman" w:cs="Times New Roman" w:hint="eastAsia"/>
          <w:sz w:val="22"/>
        </w:rPr>
        <w:t xml:space="preserve"> are discussed</w:t>
      </w:r>
      <w:r w:rsidR="00B32434">
        <w:rPr>
          <w:rFonts w:ascii="Times New Roman" w:hAnsi="Times New Roman" w:cs="Times New Roman"/>
          <w:sz w:val="22"/>
        </w:rPr>
        <w:t>, respectively</w:t>
      </w:r>
      <w:r w:rsidRPr="00194442">
        <w:rPr>
          <w:rFonts w:ascii="Times New Roman" w:hAnsi="Times New Roman" w:cs="Times New Roman" w:hint="eastAsia"/>
          <w:sz w:val="22"/>
        </w:rPr>
        <w:t>.</w:t>
      </w:r>
    </w:p>
    <w:p w14:paraId="4FA79B06" w14:textId="08C736F8" w:rsidR="001D5E05" w:rsidRPr="00194442" w:rsidRDefault="001D5E05" w:rsidP="0022479A">
      <w:pPr>
        <w:spacing w:afterLines="50" w:after="156"/>
        <w:rPr>
          <w:rFonts w:ascii="Times New Roman" w:hAnsi="Times New Roman" w:cs="Times New Roman"/>
          <w:sz w:val="22"/>
        </w:rPr>
      </w:pPr>
      <w:r>
        <w:rPr>
          <w:rFonts w:ascii="Times New Roman" w:hAnsi="Times New Roman" w:cs="Times New Roman" w:hint="eastAsia"/>
          <w:sz w:val="22"/>
        </w:rPr>
        <w:t>Above</w:t>
      </w:r>
      <w:r>
        <w:rPr>
          <w:rFonts w:ascii="Times New Roman" w:hAnsi="Times New Roman" w:cs="Times New Roman"/>
          <w:sz w:val="22"/>
        </w:rPr>
        <w:t xml:space="preserve"> all, the mentioned </w:t>
      </w:r>
      <w:r w:rsidR="00957513">
        <w:rPr>
          <w:rFonts w:ascii="Times New Roman" w:hAnsi="Times New Roman" w:cs="Times New Roman"/>
          <w:sz w:val="22"/>
        </w:rPr>
        <w:t xml:space="preserve">overall </w:t>
      </w:r>
      <w:r>
        <w:rPr>
          <w:rFonts w:ascii="Times New Roman" w:hAnsi="Times New Roman" w:cs="Times New Roman"/>
          <w:sz w:val="22"/>
        </w:rPr>
        <w:t>pa</w:t>
      </w:r>
      <w:r w:rsidR="00651E72">
        <w:rPr>
          <w:rFonts w:ascii="Times New Roman" w:hAnsi="Times New Roman" w:cs="Times New Roman"/>
          <w:sz w:val="22"/>
        </w:rPr>
        <w:t>rameters are summarize in Table-</w:t>
      </w:r>
      <w:r w:rsidR="00774C53">
        <w:rPr>
          <w:rFonts w:ascii="Times New Roman" w:hAnsi="Times New Roman" w:cs="Times New Roman"/>
          <w:sz w:val="22"/>
        </w:rPr>
        <w:t>1.</w:t>
      </w:r>
    </w:p>
    <w:p w14:paraId="647B13DC" w14:textId="7D295F05" w:rsidR="00FE18D8" w:rsidRPr="00090445" w:rsidRDefault="00090445" w:rsidP="00090445">
      <w:pPr>
        <w:jc w:val="center"/>
        <w:rPr>
          <w:rFonts w:ascii="Times New Roman" w:hAnsi="Times New Roman" w:cs="Times New Roman"/>
          <w:b/>
        </w:rPr>
      </w:pPr>
      <w:r w:rsidRPr="00090445">
        <w:rPr>
          <w:rFonts w:ascii="Times New Roman" w:hAnsi="Times New Roman" w:cs="Times New Roman" w:hint="eastAsia"/>
          <w:b/>
        </w:rPr>
        <w:t>Tabl</w:t>
      </w:r>
      <w:r w:rsidR="003F1A40">
        <w:rPr>
          <w:rFonts w:ascii="Times New Roman" w:hAnsi="Times New Roman" w:cs="Times New Roman"/>
          <w:b/>
        </w:rPr>
        <w:t>e-</w:t>
      </w:r>
      <w:r w:rsidR="00774C53">
        <w:rPr>
          <w:rFonts w:ascii="Times New Roman" w:hAnsi="Times New Roman" w:cs="Times New Roman"/>
          <w:b/>
        </w:rPr>
        <w:t>1</w:t>
      </w:r>
      <w:r w:rsidR="003F1A40">
        <w:rPr>
          <w:rFonts w:ascii="Times New Roman" w:hAnsi="Times New Roman" w:cs="Times New Roman"/>
          <w:b/>
        </w:rPr>
        <w:t>.</w:t>
      </w:r>
      <w:r w:rsidR="004132E4">
        <w:rPr>
          <w:rFonts w:ascii="Times New Roman" w:hAnsi="Times New Roman" w:cs="Times New Roman"/>
          <w:b/>
        </w:rPr>
        <w:t xml:space="preserve"> O</w:t>
      </w:r>
      <w:r w:rsidR="00957513">
        <w:rPr>
          <w:rFonts w:ascii="Times New Roman" w:hAnsi="Times New Roman" w:cs="Times New Roman"/>
          <w:b/>
        </w:rPr>
        <w:t>verall</w:t>
      </w:r>
      <w:r w:rsidRPr="00090445">
        <w:rPr>
          <w:rFonts w:ascii="Times New Roman" w:hAnsi="Times New Roman" w:cs="Times New Roman"/>
          <w:b/>
        </w:rPr>
        <w:t xml:space="preserve"> parameters explanations</w:t>
      </w:r>
    </w:p>
    <w:tbl>
      <w:tblPr>
        <w:tblStyle w:val="af2"/>
        <w:tblW w:w="0" w:type="auto"/>
        <w:tblLook w:val="04A0" w:firstRow="1" w:lastRow="0" w:firstColumn="1" w:lastColumn="0" w:noHBand="0" w:noVBand="1"/>
      </w:tblPr>
      <w:tblGrid>
        <w:gridCol w:w="1321"/>
        <w:gridCol w:w="3134"/>
        <w:gridCol w:w="1020"/>
        <w:gridCol w:w="3847"/>
      </w:tblGrid>
      <w:tr w:rsidR="00272D22" w14:paraId="3E7F7CB8" w14:textId="77777777" w:rsidTr="00272D22">
        <w:tc>
          <w:tcPr>
            <w:tcW w:w="952" w:type="dxa"/>
          </w:tcPr>
          <w:p w14:paraId="1E9BC2FF"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m:t>
                    </m:r>
                    <m:r>
                      <m:rPr>
                        <m:sty m:val="p"/>
                      </m:rPr>
                      <w:rPr>
                        <w:rFonts w:ascii="Cambria Math" w:hAnsi="Cambria Math" w:cs="Times New Roman"/>
                        <w:sz w:val="18"/>
                      </w:rPr>
                      <m:t>,</m:t>
                    </m:r>
                    <m:r>
                      <w:rPr>
                        <w:rFonts w:ascii="Cambria Math" w:hAnsi="Cambria Math" w:cs="Times New Roman"/>
                        <w:sz w:val="18"/>
                      </w:rPr>
                      <m:t>UL</m:t>
                    </m:r>
                    <m:r>
                      <m:rPr>
                        <m:sty m:val="p"/>
                      </m:rPr>
                      <w:rPr>
                        <w:rFonts w:ascii="Cambria Math" w:hAnsi="Cambria Math" w:cs="Times New Roman"/>
                        <w:sz w:val="18"/>
                      </w:rPr>
                      <m:t>,</m:t>
                    </m:r>
                    <m:r>
                      <w:rPr>
                        <w:rFonts w:ascii="Cambria Math" w:hAnsi="Cambria Math" w:cs="Times New Roman"/>
                        <w:sz w:val="18"/>
                      </w:rPr>
                      <m:t>m</m:t>
                    </m:r>
                    <m:r>
                      <m:rPr>
                        <m:sty m:val="p"/>
                      </m:rPr>
                      <w:rPr>
                        <w:rFonts w:ascii="Cambria Math" w:hAnsi="Cambria Math" w:cs="Times New Roman"/>
                        <w:sz w:val="18"/>
                      </w:rPr>
                      <m:t>,</m:t>
                    </m:r>
                    <m:r>
                      <w:rPr>
                        <w:rFonts w:ascii="Cambria Math" w:hAnsi="Cambria Math" w:cs="Times New Roman"/>
                        <w:sz w:val="18"/>
                      </w:rPr>
                      <m:t>n</m:t>
                    </m:r>
                  </m:sup>
                </m:sSubSup>
              </m:oMath>
            </m:oMathPara>
          </w:p>
        </w:tc>
        <w:tc>
          <w:tcPr>
            <w:tcW w:w="3294" w:type="dxa"/>
          </w:tcPr>
          <w:p w14:paraId="5894835B" w14:textId="77777777" w:rsidR="00272D22" w:rsidRPr="00CB15CA" w:rsidRDefault="00272D22" w:rsidP="009432AA">
            <w:pPr>
              <w:rPr>
                <w:rFonts w:ascii="Cambria Math" w:hAnsi="Cambria Math" w:cs="Times New Roman"/>
                <w:sz w:val="18"/>
              </w:rPr>
            </w:pPr>
            <w:r w:rsidRPr="00CB15CA">
              <w:rPr>
                <w:rFonts w:ascii="Cambria Math" w:hAnsi="Cambria Math" w:cs="Times New Roman"/>
                <w:sz w:val="18"/>
              </w:rPr>
              <w:t xml:space="preserve">the channel power at uplink PRB-c of </w:t>
            </w:r>
            <w:r>
              <w:rPr>
                <w:rFonts w:ascii="Cambria Math" w:hAnsi="Cambria Math" w:cs="Times New Roman"/>
                <w:sz w:val="18"/>
              </w:rPr>
              <w:t xml:space="preserve">InF </w:t>
            </w:r>
            <w:r w:rsidRPr="00CB15CA">
              <w:rPr>
                <w:rFonts w:ascii="Cambria Math" w:hAnsi="Cambria Math" w:cs="Times New Roman"/>
                <w:sz w:val="18"/>
              </w:rPr>
              <w:t>gNB-n transmitted from user-m</w:t>
            </w:r>
          </w:p>
        </w:tc>
        <w:tc>
          <w:tcPr>
            <w:tcW w:w="996" w:type="dxa"/>
          </w:tcPr>
          <w:p w14:paraId="54802847" w14:textId="77777777" w:rsidR="00272D22" w:rsidRPr="00B055B5" w:rsidRDefault="00586752" w:rsidP="009432AA">
            <w:pPr>
              <w:jc w:val="center"/>
              <w:rPr>
                <w:rFonts w:ascii="Cambria Math" w:hAnsi="Cambria Math" w:cs="Times New Roman"/>
                <w:sz w:val="18"/>
              </w:rPr>
            </w:pPr>
            <m:oMathPara>
              <m:oMath>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oMath>
            </m:oMathPara>
          </w:p>
        </w:tc>
        <w:tc>
          <w:tcPr>
            <w:tcW w:w="4080" w:type="dxa"/>
          </w:tcPr>
          <w:p w14:paraId="53960D0D" w14:textId="72C34A13" w:rsidR="00272D22" w:rsidRPr="00111D21" w:rsidRDefault="00272D22" w:rsidP="009432AA">
            <w:pPr>
              <w:rPr>
                <w:rFonts w:ascii="Cambria Math" w:hAnsi="Cambria Math" w:cs="Times New Roman"/>
                <w:sz w:val="18"/>
              </w:rPr>
            </w:pPr>
            <w:r w:rsidRPr="00CB15CA">
              <w:rPr>
                <w:rFonts w:ascii="Cambria Math" w:hAnsi="Cambria Math" w:cs="Times New Roman"/>
                <w:sz w:val="18"/>
              </w:rPr>
              <w:t>the total</w:t>
            </w:r>
            <w:r w:rsidR="00A679D2">
              <w:rPr>
                <w:rFonts w:ascii="Cambria Math" w:hAnsi="Cambria Math" w:cs="Times New Roman"/>
                <w:sz w:val="18"/>
              </w:rPr>
              <w:t xml:space="preserve"> number of</w:t>
            </w:r>
            <w:r w:rsidRPr="00CB15CA">
              <w:rPr>
                <w:rFonts w:ascii="Cambria Math" w:hAnsi="Cambria Math" w:cs="Times New Roman"/>
                <w:sz w:val="18"/>
              </w:rPr>
              <w:t xml:space="preserve"> uplink marco-gNB</w:t>
            </w:r>
          </w:p>
        </w:tc>
      </w:tr>
      <w:tr w:rsidR="00272D22" w14:paraId="583D846E" w14:textId="77777777" w:rsidTr="00272D22">
        <w:tc>
          <w:tcPr>
            <w:tcW w:w="952" w:type="dxa"/>
          </w:tcPr>
          <w:p w14:paraId="3BE0863F"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m:t>
                    </m:r>
                    <m:r>
                      <m:rPr>
                        <m:sty m:val="p"/>
                      </m:rPr>
                      <w:rPr>
                        <w:rFonts w:ascii="Cambria Math" w:hAnsi="Cambria Math" w:cs="Times New Roman"/>
                        <w:sz w:val="18"/>
                      </w:rPr>
                      <m:t>,</m:t>
                    </m:r>
                    <m:r>
                      <w:rPr>
                        <w:rFonts w:ascii="Cambria Math" w:hAnsi="Cambria Math" w:cs="Times New Roman"/>
                        <w:sz w:val="18"/>
                      </w:rPr>
                      <m:t>DL</m:t>
                    </m:r>
                    <m:r>
                      <m:rPr>
                        <m:sty m:val="p"/>
                      </m:rPr>
                      <w:rPr>
                        <w:rFonts w:ascii="Cambria Math" w:hAnsi="Cambria Math" w:cs="Times New Roman"/>
                        <w:sz w:val="18"/>
                      </w:rPr>
                      <m:t>,</m:t>
                    </m:r>
                    <m:r>
                      <w:rPr>
                        <w:rFonts w:ascii="Cambria Math" w:hAnsi="Cambria Math" w:cs="Times New Roman"/>
                        <w:sz w:val="18"/>
                      </w:rPr>
                      <m:t>m</m:t>
                    </m:r>
                    <m:r>
                      <m:rPr>
                        <m:sty m:val="p"/>
                      </m:rPr>
                      <w:rPr>
                        <w:rFonts w:ascii="Cambria Math" w:hAnsi="Cambria Math" w:cs="Times New Roman"/>
                        <w:sz w:val="18"/>
                      </w:rPr>
                      <m:t>,</m:t>
                    </m:r>
                    <m:r>
                      <w:rPr>
                        <w:rFonts w:ascii="Cambria Math" w:hAnsi="Cambria Math" w:cs="Times New Roman"/>
                        <w:sz w:val="18"/>
                      </w:rPr>
                      <m:t>n</m:t>
                    </m:r>
                  </m:sup>
                </m:sSubSup>
              </m:oMath>
            </m:oMathPara>
          </w:p>
        </w:tc>
        <w:tc>
          <w:tcPr>
            <w:tcW w:w="3294" w:type="dxa"/>
          </w:tcPr>
          <w:p w14:paraId="2F8AEBD7" w14:textId="77777777" w:rsidR="00272D22" w:rsidRPr="00CB15CA" w:rsidRDefault="00272D22" w:rsidP="009432AA">
            <w:pPr>
              <w:rPr>
                <w:rFonts w:ascii="Cambria Math" w:hAnsi="Cambria Math" w:cs="Times New Roman"/>
                <w:sz w:val="18"/>
              </w:rPr>
            </w:pPr>
            <w:r w:rsidRPr="00CB15CA">
              <w:rPr>
                <w:rFonts w:ascii="Cambria Math" w:hAnsi="Cambria Math" w:cs="Times New Roman"/>
                <w:sz w:val="18"/>
              </w:rPr>
              <w:t xml:space="preserve">the channel power at </w:t>
            </w:r>
            <w:r>
              <w:rPr>
                <w:rFonts w:ascii="Cambria Math" w:hAnsi="Cambria Math" w:cs="Times New Roman"/>
                <w:sz w:val="18"/>
              </w:rPr>
              <w:t>downlink</w:t>
            </w:r>
            <w:r w:rsidRPr="00CB15CA">
              <w:rPr>
                <w:rFonts w:ascii="Cambria Math" w:hAnsi="Cambria Math" w:cs="Times New Roman"/>
                <w:sz w:val="18"/>
              </w:rPr>
              <w:t xml:space="preserve"> PRB-c of user-m </w:t>
            </w:r>
            <w:r>
              <w:rPr>
                <w:rFonts w:ascii="Cambria Math" w:hAnsi="Cambria Math" w:cs="Times New Roman"/>
                <w:sz w:val="18"/>
              </w:rPr>
              <w:t xml:space="preserve">belonging to InF </w:t>
            </w:r>
            <w:r w:rsidRPr="00CB15CA">
              <w:rPr>
                <w:rFonts w:ascii="Cambria Math" w:hAnsi="Cambria Math" w:cs="Times New Roman"/>
                <w:sz w:val="18"/>
              </w:rPr>
              <w:t>gNB-n</w:t>
            </w:r>
          </w:p>
        </w:tc>
        <w:tc>
          <w:tcPr>
            <w:tcW w:w="996" w:type="dxa"/>
          </w:tcPr>
          <w:p w14:paraId="7F865F7C" w14:textId="77777777" w:rsidR="00272D22" w:rsidRPr="00B055B5" w:rsidRDefault="00586752" w:rsidP="009432AA">
            <w:pPr>
              <w:jc w:val="center"/>
              <w:rPr>
                <w:rFonts w:ascii="Cambria Math" w:hAnsi="Cambria Math" w:cs="Times New Roman"/>
                <w:sz w:val="18"/>
              </w:rPr>
            </w:pPr>
            <m:oMathPara>
              <m:oMath>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InF</m:t>
                    </m:r>
                  </m:sup>
                </m:sSup>
              </m:oMath>
            </m:oMathPara>
          </w:p>
        </w:tc>
        <w:tc>
          <w:tcPr>
            <w:tcW w:w="4080" w:type="dxa"/>
          </w:tcPr>
          <w:p w14:paraId="610A03B8" w14:textId="77777777" w:rsidR="00272D22" w:rsidRPr="00111D21" w:rsidRDefault="00272D22" w:rsidP="009432AA">
            <w:pPr>
              <w:rPr>
                <w:rFonts w:ascii="Cambria Math" w:hAnsi="Cambria Math" w:cs="Times New Roman"/>
                <w:sz w:val="18"/>
              </w:rPr>
            </w:pPr>
            <w:r w:rsidRPr="00CB15CA">
              <w:rPr>
                <w:rFonts w:ascii="Cambria Math" w:hAnsi="Cambria Math" w:cs="Times New Roman"/>
                <w:sz w:val="18"/>
              </w:rPr>
              <w:t>the total number of InF-gNB.</w:t>
            </w:r>
          </w:p>
        </w:tc>
      </w:tr>
      <w:tr w:rsidR="00272D22" w14:paraId="734B21D5" w14:textId="77777777" w:rsidTr="00272D22">
        <w:tc>
          <w:tcPr>
            <w:tcW w:w="952" w:type="dxa"/>
          </w:tcPr>
          <w:p w14:paraId="4B0E60F4"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P</m:t>
                    </m:r>
                  </m:e>
                  <m:sub>
                    <m:r>
                      <w:rPr>
                        <w:rFonts w:ascii="Cambria Math" w:hAnsi="Cambria Math" w:cs="Times New Roman"/>
                        <w:sz w:val="18"/>
                      </w:rPr>
                      <m:t>i</m:t>
                    </m:r>
                    <m:r>
                      <m:rPr>
                        <m:sty m:val="p"/>
                      </m:rPr>
                      <w:rPr>
                        <w:rFonts w:ascii="Cambria Math" w:hAnsi="Cambria Math" w:cs="Times New Roman"/>
                        <w:sz w:val="18"/>
                      </w:rPr>
                      <m:t>,</m:t>
                    </m:r>
                    <m:r>
                      <w:rPr>
                        <w:rFonts w:ascii="Cambria Math" w:hAnsi="Cambria Math" w:cs="Times New Roman"/>
                        <w:sz w:val="18"/>
                      </w:rPr>
                      <m:t>j</m:t>
                    </m:r>
                    <m:r>
                      <m:rPr>
                        <m:sty m:val="p"/>
                      </m:rPr>
                      <w:rPr>
                        <w:rFonts w:ascii="Cambria Math" w:hAnsi="Cambria Math" w:cs="Times New Roman"/>
                        <w:sz w:val="18"/>
                      </w:rPr>
                      <m:t>,</m:t>
                    </m:r>
                    <m:r>
                      <w:rPr>
                        <w:rFonts w:ascii="Cambria Math" w:hAnsi="Cambria Math" w:cs="Times New Roman"/>
                        <w:sz w:val="18"/>
                      </w:rPr>
                      <m:t>c</m:t>
                    </m:r>
                  </m:sub>
                  <m:sup>
                    <m:r>
                      <w:rPr>
                        <w:rFonts w:ascii="Cambria Math" w:hAnsi="Cambria Math" w:cs="Times New Roman"/>
                        <w:sz w:val="18"/>
                      </w:rPr>
                      <m:t>InFU</m:t>
                    </m:r>
                    <m:r>
                      <m:rPr>
                        <m:sty m:val="p"/>
                      </m:rPr>
                      <w:rPr>
                        <w:rFonts w:ascii="Cambria Math" w:hAnsi="Cambria Math" w:cs="Times New Roman"/>
                        <w:sz w:val="18"/>
                      </w:rPr>
                      <m:t>-</m:t>
                    </m:r>
                    <m:r>
                      <w:rPr>
                        <w:rFonts w:ascii="Cambria Math" w:hAnsi="Cambria Math" w:cs="Times New Roman"/>
                        <w:sz w:val="18"/>
                      </w:rPr>
                      <m:t>InFD</m:t>
                    </m:r>
                    <m:r>
                      <m:rPr>
                        <m:sty m:val="p"/>
                      </m:rPr>
                      <w:rPr>
                        <w:rFonts w:ascii="Cambria Math" w:hAnsi="Cambria Math" w:cs="Times New Roman"/>
                        <w:sz w:val="18"/>
                      </w:rPr>
                      <m:t>,</m:t>
                    </m:r>
                    <m:r>
                      <w:rPr>
                        <w:rFonts w:ascii="Cambria Math" w:hAnsi="Cambria Math" w:cs="Times New Roman"/>
                        <w:sz w:val="18"/>
                      </w:rPr>
                      <m:t>k</m:t>
                    </m:r>
                    <m:r>
                      <m:rPr>
                        <m:sty m:val="p"/>
                      </m:rPr>
                      <w:rPr>
                        <w:rFonts w:ascii="Cambria Math" w:hAnsi="Cambria Math" w:cs="Times New Roman"/>
                        <w:sz w:val="18"/>
                      </w:rPr>
                      <m:t>,</m:t>
                    </m:r>
                    <m:r>
                      <w:rPr>
                        <w:rFonts w:ascii="Cambria Math" w:hAnsi="Cambria Math" w:cs="Times New Roman"/>
                        <w:sz w:val="18"/>
                      </w:rPr>
                      <m:t>m</m:t>
                    </m:r>
                  </m:sup>
                </m:sSubSup>
              </m:oMath>
            </m:oMathPara>
          </w:p>
        </w:tc>
        <w:tc>
          <w:tcPr>
            <w:tcW w:w="3294" w:type="dxa"/>
          </w:tcPr>
          <w:p w14:paraId="01AA4730" w14:textId="77777777" w:rsidR="00272D22" w:rsidRPr="00CB15CA" w:rsidRDefault="00272D22" w:rsidP="009432AA">
            <w:pPr>
              <w:rPr>
                <w:rFonts w:ascii="Cambria Math" w:hAnsi="Cambria Math" w:cs="Times New Roman"/>
                <w:sz w:val="18"/>
              </w:rPr>
            </w:pPr>
            <w:r>
              <w:rPr>
                <w:rFonts w:ascii="Cambria Math" w:hAnsi="Cambria Math" w:cs="Times New Roman"/>
                <w:sz w:val="18"/>
              </w:rPr>
              <w:t>The inter-subband CLI from uplink PRB-j in subband-i of InF user-k to downlink PRB-c of InF user-m</w:t>
            </w:r>
          </w:p>
        </w:tc>
        <w:tc>
          <w:tcPr>
            <w:tcW w:w="996" w:type="dxa"/>
          </w:tcPr>
          <w:p w14:paraId="7C79A80B"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SubDL</m:t>
                    </m:r>
                  </m:e>
                  <m:sub>
                    <m:r>
                      <w:rPr>
                        <w:rFonts w:ascii="Cambria Math" w:hAnsi="Cambria Math" w:cs="Times New Roman"/>
                        <w:sz w:val="18"/>
                      </w:rPr>
                      <m:t>n</m:t>
                    </m:r>
                  </m:sub>
                  <m:sup>
                    <m:r>
                      <w:rPr>
                        <w:rFonts w:ascii="Cambria Math" w:hAnsi="Cambria Math" w:cs="Times New Roman"/>
                        <w:sz w:val="18"/>
                      </w:rPr>
                      <m:t>InF</m:t>
                    </m:r>
                  </m:sup>
                </m:sSubSup>
              </m:oMath>
            </m:oMathPara>
          </w:p>
          <w:p w14:paraId="6230A342" w14:textId="77777777" w:rsidR="00272D22" w:rsidRPr="00B055B5" w:rsidRDefault="00272D22" w:rsidP="009432AA">
            <w:pPr>
              <w:rPr>
                <w:rFonts w:ascii="Cambria Math" w:hAnsi="Cambria Math" w:cs="Times New Roman"/>
                <w:sz w:val="18"/>
              </w:rPr>
            </w:pPr>
          </w:p>
        </w:tc>
        <w:tc>
          <w:tcPr>
            <w:tcW w:w="4080" w:type="dxa"/>
          </w:tcPr>
          <w:p w14:paraId="7EF40AB1" w14:textId="77777777" w:rsidR="00272D22" w:rsidRPr="00111D21" w:rsidRDefault="00272D22" w:rsidP="009432AA">
            <w:pPr>
              <w:rPr>
                <w:rFonts w:ascii="Cambria Math" w:hAnsi="Cambria Math" w:cs="Times New Roman"/>
                <w:sz w:val="18"/>
              </w:rPr>
            </w:pPr>
            <w:r>
              <w:rPr>
                <w:rFonts w:ascii="Cambria Math" w:hAnsi="Cambria Math" w:cs="Times New Roman"/>
                <w:sz w:val="18"/>
              </w:rPr>
              <w:t xml:space="preserve">Set </w:t>
            </w:r>
            <w:r>
              <w:rPr>
                <w:rFonts w:ascii="Cambria Math" w:hAnsi="Cambria Math" w:cs="Times New Roman" w:hint="eastAsia"/>
                <w:sz w:val="18"/>
              </w:rPr>
              <w:t>o</w:t>
            </w:r>
            <w:r>
              <w:rPr>
                <w:rFonts w:ascii="Cambria Math" w:hAnsi="Cambria Math" w:cs="Times New Roman"/>
                <w:sz w:val="18"/>
              </w:rPr>
              <w:t>f downlink subbands for InF gNB-n</w:t>
            </w:r>
          </w:p>
        </w:tc>
      </w:tr>
      <w:tr w:rsidR="00272D22" w14:paraId="795DECC5" w14:textId="77777777" w:rsidTr="00272D22">
        <w:tc>
          <w:tcPr>
            <w:tcW w:w="952" w:type="dxa"/>
          </w:tcPr>
          <w:p w14:paraId="245DDA32"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P</m:t>
                    </m:r>
                  </m:e>
                  <m:sub>
                    <m:r>
                      <w:rPr>
                        <w:rFonts w:ascii="Cambria Math" w:hAnsi="Cambria Math" w:cs="Times New Roman"/>
                        <w:sz w:val="18"/>
                      </w:rPr>
                      <m:t>i</m:t>
                    </m:r>
                    <m:r>
                      <m:rPr>
                        <m:sty m:val="p"/>
                      </m:rPr>
                      <w:rPr>
                        <w:rFonts w:ascii="Cambria Math" w:hAnsi="Cambria Math" w:cs="Times New Roman"/>
                        <w:sz w:val="18"/>
                      </w:rPr>
                      <m:t>,</m:t>
                    </m:r>
                    <m:r>
                      <w:rPr>
                        <w:rFonts w:ascii="Cambria Math" w:hAnsi="Cambria Math" w:cs="Times New Roman"/>
                        <w:sz w:val="18"/>
                      </w:rPr>
                      <m:t>j</m:t>
                    </m:r>
                    <m:r>
                      <m:rPr>
                        <m:sty m:val="p"/>
                      </m:rPr>
                      <w:rPr>
                        <w:rFonts w:ascii="Cambria Math" w:hAnsi="Cambria Math" w:cs="Times New Roman"/>
                        <w:sz w:val="18"/>
                      </w:rPr>
                      <m:t>,</m:t>
                    </m:r>
                    <m:r>
                      <w:rPr>
                        <w:rFonts w:ascii="Cambria Math" w:hAnsi="Cambria Math" w:cs="Times New Roman"/>
                        <w:sz w:val="18"/>
                      </w:rPr>
                      <m:t>c</m:t>
                    </m:r>
                  </m:sub>
                  <m:sup>
                    <m:r>
                      <w:rPr>
                        <w:rFonts w:ascii="Cambria Math" w:hAnsi="Cambria Math" w:cs="Times New Roman"/>
                        <w:sz w:val="18"/>
                      </w:rPr>
                      <m:t>InFD</m:t>
                    </m:r>
                    <m:r>
                      <m:rPr>
                        <m:sty m:val="p"/>
                      </m:rPr>
                      <w:rPr>
                        <w:rFonts w:ascii="Cambria Math" w:hAnsi="Cambria Math" w:cs="Times New Roman"/>
                        <w:sz w:val="18"/>
                      </w:rPr>
                      <m:t>-</m:t>
                    </m:r>
                    <m:r>
                      <w:rPr>
                        <w:rFonts w:ascii="Cambria Math" w:hAnsi="Cambria Math" w:cs="Times New Roman"/>
                        <w:sz w:val="18"/>
                      </w:rPr>
                      <m:t>InFU</m:t>
                    </m:r>
                    <m:r>
                      <m:rPr>
                        <m:sty m:val="p"/>
                      </m:rPr>
                      <w:rPr>
                        <w:rFonts w:ascii="Cambria Math" w:hAnsi="Cambria Math" w:cs="Times New Roman"/>
                        <w:sz w:val="18"/>
                      </w:rPr>
                      <m:t>,</m:t>
                    </m:r>
                    <m:r>
                      <w:rPr>
                        <w:rFonts w:ascii="Cambria Math" w:hAnsi="Cambria Math" w:cs="Times New Roman"/>
                        <w:sz w:val="18"/>
                      </w:rPr>
                      <m:t>z</m:t>
                    </m:r>
                    <m:r>
                      <m:rPr>
                        <m:sty m:val="p"/>
                      </m:rPr>
                      <w:rPr>
                        <w:rFonts w:ascii="Cambria Math" w:hAnsi="Cambria Math" w:cs="Times New Roman"/>
                        <w:sz w:val="18"/>
                      </w:rPr>
                      <m:t>,</m:t>
                    </m:r>
                    <m:r>
                      <w:rPr>
                        <w:rFonts w:ascii="Cambria Math" w:hAnsi="Cambria Math" w:cs="Times New Roman"/>
                        <w:sz w:val="18"/>
                      </w:rPr>
                      <m:t>n</m:t>
                    </m:r>
                  </m:sup>
                </m:sSubSup>
              </m:oMath>
            </m:oMathPara>
          </w:p>
        </w:tc>
        <w:tc>
          <w:tcPr>
            <w:tcW w:w="3294" w:type="dxa"/>
          </w:tcPr>
          <w:p w14:paraId="3F8886B5" w14:textId="77777777" w:rsidR="00272D22" w:rsidRPr="00CB15CA" w:rsidRDefault="00272D22" w:rsidP="009432AA">
            <w:pPr>
              <w:rPr>
                <w:rFonts w:ascii="Cambria Math" w:hAnsi="Cambria Math" w:cs="Times New Roman"/>
                <w:sz w:val="18"/>
              </w:rPr>
            </w:pPr>
            <w:r>
              <w:rPr>
                <w:rFonts w:ascii="Cambria Math" w:hAnsi="Cambria Math" w:cs="Times New Roman"/>
                <w:sz w:val="18"/>
              </w:rPr>
              <w:t>The inter-subband CLI from downlink PRB-j in subband-i of InF user-z to uplink PRB-c of InF user-n</w:t>
            </w:r>
          </w:p>
        </w:tc>
        <w:tc>
          <w:tcPr>
            <w:tcW w:w="996" w:type="dxa"/>
          </w:tcPr>
          <w:p w14:paraId="73A49FB9"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SubUL</m:t>
                    </m:r>
                  </m:e>
                  <m:sub>
                    <m:r>
                      <w:rPr>
                        <w:rFonts w:ascii="Cambria Math" w:hAnsi="Cambria Math" w:cs="Times New Roman"/>
                        <w:sz w:val="18"/>
                      </w:rPr>
                      <m:t>n</m:t>
                    </m:r>
                  </m:sub>
                  <m:sup>
                    <m:r>
                      <w:rPr>
                        <w:rFonts w:ascii="Cambria Math" w:hAnsi="Cambria Math" w:cs="Times New Roman"/>
                        <w:sz w:val="18"/>
                      </w:rPr>
                      <m:t>InF</m:t>
                    </m:r>
                  </m:sup>
                </m:sSubSup>
              </m:oMath>
            </m:oMathPara>
          </w:p>
        </w:tc>
        <w:tc>
          <w:tcPr>
            <w:tcW w:w="4080" w:type="dxa"/>
          </w:tcPr>
          <w:p w14:paraId="0D907179" w14:textId="77777777" w:rsidR="00272D22" w:rsidRPr="00111D21" w:rsidRDefault="00272D22" w:rsidP="009432AA">
            <w:pPr>
              <w:rPr>
                <w:rFonts w:ascii="Cambria Math" w:hAnsi="Cambria Math" w:cs="Times New Roman"/>
                <w:sz w:val="18"/>
              </w:rPr>
            </w:pPr>
            <w:r>
              <w:rPr>
                <w:rFonts w:ascii="Cambria Math" w:hAnsi="Cambria Math" w:cs="Times New Roman"/>
                <w:sz w:val="18"/>
              </w:rPr>
              <w:t xml:space="preserve">Set </w:t>
            </w:r>
            <w:r>
              <w:rPr>
                <w:rFonts w:ascii="Cambria Math" w:hAnsi="Cambria Math" w:cs="Times New Roman" w:hint="eastAsia"/>
                <w:sz w:val="18"/>
              </w:rPr>
              <w:t>o</w:t>
            </w:r>
            <w:r>
              <w:rPr>
                <w:rFonts w:ascii="Cambria Math" w:hAnsi="Cambria Math" w:cs="Times New Roman"/>
                <w:sz w:val="18"/>
              </w:rPr>
              <w:t>f uplink subbands for InF gNB-n</w:t>
            </w:r>
          </w:p>
        </w:tc>
      </w:tr>
      <w:tr w:rsidR="00272D22" w14:paraId="4927EA99" w14:textId="77777777" w:rsidTr="00272D22">
        <w:tc>
          <w:tcPr>
            <w:tcW w:w="952" w:type="dxa"/>
          </w:tcPr>
          <w:p w14:paraId="23513C27"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InFD</m:t>
                    </m:r>
                    <m:r>
                      <m:rPr>
                        <m:sty m:val="p"/>
                      </m:rPr>
                      <w:rPr>
                        <w:rFonts w:ascii="Cambria Math" w:hAnsi="Cambria Math" w:cs="Times New Roman"/>
                        <w:sz w:val="18"/>
                      </w:rPr>
                      <m:t>-</m:t>
                    </m:r>
                    <m:r>
                      <w:rPr>
                        <w:rFonts w:ascii="Cambria Math" w:hAnsi="Cambria Math" w:cs="Times New Roman"/>
                        <w:sz w:val="18"/>
                      </w:rPr>
                      <m:t>InFD</m:t>
                    </m:r>
                    <m:r>
                      <m:rPr>
                        <m:sty m:val="p"/>
                      </m:rPr>
                      <w:rPr>
                        <w:rFonts w:ascii="Cambria Math" w:hAnsi="Cambria Math" w:cs="Times New Roman"/>
                        <w:sz w:val="18"/>
                      </w:rPr>
                      <m:t>,</m:t>
                    </m:r>
                    <m:r>
                      <w:rPr>
                        <w:rFonts w:ascii="Cambria Math" w:hAnsi="Cambria Math" w:cs="Times New Roman"/>
                        <w:sz w:val="18"/>
                      </w:rPr>
                      <m:t>z</m:t>
                    </m:r>
                    <m:r>
                      <m:rPr>
                        <m:sty m:val="p"/>
                      </m:rPr>
                      <w:rPr>
                        <w:rFonts w:ascii="Cambria Math" w:hAnsi="Cambria Math" w:cs="Times New Roman"/>
                        <w:sz w:val="18"/>
                      </w:rPr>
                      <m:t>,</m:t>
                    </m:r>
                    <m:r>
                      <w:rPr>
                        <w:rFonts w:ascii="Cambria Math" w:hAnsi="Cambria Math" w:cs="Times New Roman"/>
                        <w:sz w:val="18"/>
                      </w:rPr>
                      <m:t>n</m:t>
                    </m:r>
                  </m:sup>
                </m:sSubSup>
              </m:oMath>
            </m:oMathPara>
          </w:p>
        </w:tc>
        <w:tc>
          <w:tcPr>
            <w:tcW w:w="3294" w:type="dxa"/>
          </w:tcPr>
          <w:p w14:paraId="7E7D5DEF" w14:textId="77777777" w:rsidR="00272D22" w:rsidRPr="00CB15CA" w:rsidRDefault="00272D22" w:rsidP="009432AA">
            <w:pPr>
              <w:rPr>
                <w:rFonts w:ascii="Cambria Math" w:hAnsi="Cambria Math" w:cs="Times New Roman"/>
                <w:sz w:val="18"/>
              </w:rPr>
            </w:pPr>
            <w:r>
              <w:rPr>
                <w:rFonts w:ascii="Cambria Math" w:hAnsi="Cambria Math" w:cs="Times New Roman" w:hint="eastAsia"/>
                <w:sz w:val="18"/>
              </w:rPr>
              <w:t>T</w:t>
            </w:r>
            <w:r>
              <w:rPr>
                <w:rFonts w:ascii="Cambria Math" w:hAnsi="Cambria Math" w:cs="Times New Roman"/>
                <w:sz w:val="18"/>
              </w:rPr>
              <w:t>he</w:t>
            </w:r>
            <w:r>
              <w:rPr>
                <w:rFonts w:ascii="Cambria Math" w:hAnsi="Cambria Math" w:cs="Times New Roman" w:hint="eastAsia"/>
                <w:sz w:val="18"/>
              </w:rPr>
              <w:t xml:space="preserve"> </w:t>
            </w:r>
            <w:r>
              <w:rPr>
                <w:rFonts w:ascii="Cambria Math" w:hAnsi="Cambria Math" w:cs="Times New Roman"/>
                <w:sz w:val="18"/>
              </w:rPr>
              <w:t>co-hannel interference from downlink PRB-c of InF gNB-z to downlink PRB-c of InF gNB-n</w:t>
            </w:r>
          </w:p>
        </w:tc>
        <w:tc>
          <w:tcPr>
            <w:tcW w:w="996" w:type="dxa"/>
          </w:tcPr>
          <w:p w14:paraId="2A899BC0"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m:rPr>
                        <m:sty m:val="p"/>
                      </m:rPr>
                      <w:rPr>
                        <w:rFonts w:ascii="Cambria Math" w:hAnsi="Cambria Math" w:cs="Times New Roman"/>
                        <w:sz w:val="18"/>
                      </w:rPr>
                      <m:t>∆</m:t>
                    </m:r>
                  </m:e>
                  <m:sub>
                    <m:r>
                      <w:rPr>
                        <w:rFonts w:ascii="Cambria Math" w:hAnsi="Cambria Math" w:cs="Times New Roman"/>
                        <w:sz w:val="18"/>
                      </w:rPr>
                      <m:t>n</m:t>
                    </m:r>
                    <m:r>
                      <m:rPr>
                        <m:sty m:val="p"/>
                      </m:rPr>
                      <w:rPr>
                        <w:rFonts w:ascii="Cambria Math" w:hAnsi="Cambria Math" w:cs="Times New Roman"/>
                        <w:sz w:val="18"/>
                      </w:rPr>
                      <m:t>,</m:t>
                    </m:r>
                    <m:r>
                      <w:rPr>
                        <w:rFonts w:ascii="Cambria Math" w:hAnsi="Cambria Math" w:cs="Times New Roman"/>
                        <w:sz w:val="18"/>
                      </w:rPr>
                      <m:t>i</m:t>
                    </m:r>
                  </m:sub>
                  <m:sup>
                    <m:r>
                      <w:rPr>
                        <w:rFonts w:ascii="Cambria Math" w:hAnsi="Cambria Math" w:cs="Times New Roman"/>
                        <w:sz w:val="18"/>
                      </w:rPr>
                      <m:t>InF</m:t>
                    </m:r>
                    <m:r>
                      <m:rPr>
                        <m:sty m:val="p"/>
                      </m:rPr>
                      <w:rPr>
                        <w:rFonts w:ascii="Cambria Math" w:hAnsi="Cambria Math" w:cs="Times New Roman"/>
                        <w:sz w:val="18"/>
                      </w:rPr>
                      <m:t>,</m:t>
                    </m:r>
                    <m:r>
                      <w:rPr>
                        <w:rFonts w:ascii="Cambria Math" w:hAnsi="Cambria Math" w:cs="Times New Roman"/>
                        <w:sz w:val="18"/>
                      </w:rPr>
                      <m:t>k</m:t>
                    </m:r>
                  </m:sup>
                </m:sSubSup>
              </m:oMath>
            </m:oMathPara>
          </w:p>
        </w:tc>
        <w:tc>
          <w:tcPr>
            <w:tcW w:w="4080" w:type="dxa"/>
          </w:tcPr>
          <w:p w14:paraId="7C28ED63" w14:textId="77777777" w:rsidR="00272D22" w:rsidRPr="00111D21" w:rsidRDefault="00272D22" w:rsidP="009432AA">
            <w:pPr>
              <w:rPr>
                <w:rFonts w:ascii="Cambria Math" w:hAnsi="Cambria Math" w:cs="Times New Roman"/>
                <w:sz w:val="18"/>
              </w:rPr>
            </w:pPr>
            <w:r>
              <w:rPr>
                <w:rFonts w:ascii="Cambria Math" w:hAnsi="Cambria Math" w:cs="Times New Roman"/>
                <w:sz w:val="18"/>
              </w:rPr>
              <w:t>PRB set for uplink subband-i of user-k within InF gNB-n</w:t>
            </w:r>
          </w:p>
        </w:tc>
      </w:tr>
      <w:tr w:rsidR="00272D22" w14:paraId="3215B142" w14:textId="77777777" w:rsidTr="00272D22">
        <w:tc>
          <w:tcPr>
            <w:tcW w:w="952" w:type="dxa"/>
          </w:tcPr>
          <w:p w14:paraId="1B5FBE56"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m:t>
                    </m:r>
                    <m:r>
                      <m:rPr>
                        <m:sty m:val="p"/>
                      </m:rPr>
                      <w:rPr>
                        <w:rFonts w:ascii="Cambria Math" w:hAnsi="Cambria Math" w:cs="Times New Roman"/>
                        <w:sz w:val="18"/>
                      </w:rPr>
                      <m:t>-</m:t>
                    </m:r>
                    <m:r>
                      <w:rPr>
                        <w:rFonts w:ascii="Cambria Math" w:hAnsi="Cambria Math" w:cs="Times New Roman"/>
                        <w:sz w:val="18"/>
                      </w:rPr>
                      <m:t>InFU</m:t>
                    </m:r>
                    <m:r>
                      <m:rPr>
                        <m:sty m:val="p"/>
                      </m:rPr>
                      <w:rPr>
                        <w:rFonts w:ascii="Cambria Math" w:hAnsi="Cambria Math" w:cs="Times New Roman"/>
                        <w:sz w:val="18"/>
                      </w:rPr>
                      <m:t>,</m:t>
                    </m:r>
                    <m:r>
                      <w:rPr>
                        <w:rFonts w:ascii="Cambria Math" w:hAnsi="Cambria Math" w:cs="Times New Roman"/>
                        <w:sz w:val="18"/>
                      </w:rPr>
                      <m:t>k</m:t>
                    </m:r>
                    <m:r>
                      <m:rPr>
                        <m:sty m:val="p"/>
                      </m:rPr>
                      <w:rPr>
                        <w:rFonts w:ascii="Cambria Math" w:hAnsi="Cambria Math" w:cs="Times New Roman"/>
                        <w:sz w:val="18"/>
                      </w:rPr>
                      <m:t>,</m:t>
                    </m:r>
                    <m:r>
                      <w:rPr>
                        <w:rFonts w:ascii="Cambria Math" w:hAnsi="Cambria Math" w:cs="Times New Roman"/>
                        <w:sz w:val="18"/>
                      </w:rPr>
                      <m:t>n</m:t>
                    </m:r>
                  </m:sup>
                </m:sSubSup>
              </m:oMath>
            </m:oMathPara>
          </w:p>
        </w:tc>
        <w:tc>
          <w:tcPr>
            <w:tcW w:w="3294" w:type="dxa"/>
          </w:tcPr>
          <w:p w14:paraId="4315990C" w14:textId="77777777" w:rsidR="00272D22" w:rsidRPr="00CB15CA" w:rsidRDefault="00272D22" w:rsidP="009432AA">
            <w:pPr>
              <w:rPr>
                <w:rFonts w:ascii="Cambria Math" w:hAnsi="Cambria Math" w:cs="Times New Roman"/>
                <w:sz w:val="18"/>
              </w:rPr>
            </w:pPr>
            <w:r>
              <w:rPr>
                <w:rFonts w:ascii="Cambria Math" w:hAnsi="Cambria Math" w:cs="Times New Roman" w:hint="eastAsia"/>
                <w:sz w:val="18"/>
              </w:rPr>
              <w:t>T</w:t>
            </w:r>
            <w:r>
              <w:rPr>
                <w:rFonts w:ascii="Cambria Math" w:hAnsi="Cambria Math" w:cs="Times New Roman"/>
                <w:sz w:val="18"/>
              </w:rPr>
              <w:t>he</w:t>
            </w:r>
            <w:r>
              <w:rPr>
                <w:rFonts w:ascii="Cambria Math" w:hAnsi="Cambria Math" w:cs="Times New Roman" w:hint="eastAsia"/>
                <w:sz w:val="18"/>
              </w:rPr>
              <w:t xml:space="preserve"> </w:t>
            </w:r>
            <w:r>
              <w:rPr>
                <w:rFonts w:ascii="Cambria Math" w:hAnsi="Cambria Math" w:cs="Times New Roman"/>
                <w:sz w:val="18"/>
              </w:rPr>
              <w:t>co-hannel interference from uplink PRB-c of InF user-k to uplink PRB-c of user-n</w:t>
            </w:r>
          </w:p>
        </w:tc>
        <w:tc>
          <w:tcPr>
            <w:tcW w:w="996" w:type="dxa"/>
          </w:tcPr>
          <w:p w14:paraId="2E9D36DB"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m:rPr>
                        <m:sty m:val="p"/>
                      </m:rPr>
                      <w:rPr>
                        <w:rFonts w:ascii="Cambria Math" w:hAnsi="Cambria Math" w:cs="Times New Roman"/>
                        <w:sz w:val="18"/>
                      </w:rPr>
                      <m:t>Ω</m:t>
                    </m:r>
                  </m:e>
                  <m:sub>
                    <m:r>
                      <w:rPr>
                        <w:rFonts w:ascii="Cambria Math" w:hAnsi="Cambria Math" w:cs="Times New Roman"/>
                        <w:sz w:val="18"/>
                      </w:rPr>
                      <m:t>n</m:t>
                    </m:r>
                    <m:r>
                      <m:rPr>
                        <m:sty m:val="p"/>
                      </m:rPr>
                      <w:rPr>
                        <w:rFonts w:ascii="Cambria Math" w:hAnsi="Cambria Math" w:cs="Times New Roman"/>
                        <w:sz w:val="18"/>
                      </w:rPr>
                      <m:t>,</m:t>
                    </m:r>
                    <m:r>
                      <w:rPr>
                        <w:rFonts w:ascii="Cambria Math" w:hAnsi="Cambria Math" w:cs="Times New Roman"/>
                        <w:sz w:val="18"/>
                      </w:rPr>
                      <m:t>i</m:t>
                    </m:r>
                  </m:sub>
                  <m:sup>
                    <m:r>
                      <w:rPr>
                        <w:rFonts w:ascii="Cambria Math" w:hAnsi="Cambria Math" w:cs="Times New Roman" w:hint="eastAsia"/>
                        <w:sz w:val="18"/>
                      </w:rPr>
                      <m:t>InF</m:t>
                    </m:r>
                  </m:sup>
                </m:sSubSup>
              </m:oMath>
            </m:oMathPara>
          </w:p>
        </w:tc>
        <w:tc>
          <w:tcPr>
            <w:tcW w:w="4080" w:type="dxa"/>
          </w:tcPr>
          <w:p w14:paraId="604E2CB3" w14:textId="77777777" w:rsidR="00272D22" w:rsidRPr="00111D21" w:rsidRDefault="00272D22" w:rsidP="009432AA">
            <w:pPr>
              <w:rPr>
                <w:rFonts w:ascii="Cambria Math" w:hAnsi="Cambria Math" w:cs="Times New Roman"/>
                <w:sz w:val="18"/>
              </w:rPr>
            </w:pPr>
            <w:r>
              <w:rPr>
                <w:rFonts w:ascii="Cambria Math" w:hAnsi="Cambria Math" w:cs="Times New Roman"/>
                <w:sz w:val="18"/>
              </w:rPr>
              <w:t>PRB set for downlink subband-i of InF gNB-n</w:t>
            </w:r>
          </w:p>
        </w:tc>
      </w:tr>
      <w:tr w:rsidR="00272D22" w14:paraId="750D980C" w14:textId="77777777" w:rsidTr="00272D22">
        <w:tc>
          <w:tcPr>
            <w:tcW w:w="952" w:type="dxa"/>
          </w:tcPr>
          <w:p w14:paraId="053E0FD7"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MD-InFU,z,n</m:t>
                    </m:r>
                  </m:sup>
                </m:sSubSup>
              </m:oMath>
            </m:oMathPara>
          </w:p>
        </w:tc>
        <w:tc>
          <w:tcPr>
            <w:tcW w:w="3294" w:type="dxa"/>
          </w:tcPr>
          <w:p w14:paraId="38F25CEF" w14:textId="77777777" w:rsidR="00272D22" w:rsidRPr="00CB15CA" w:rsidRDefault="00272D22" w:rsidP="009432AA">
            <w:pPr>
              <w:rPr>
                <w:rFonts w:ascii="Cambria Math" w:hAnsi="Cambria Math" w:cs="Times New Roman"/>
                <w:sz w:val="18"/>
              </w:rPr>
            </w:pPr>
            <w:r>
              <w:rPr>
                <w:rFonts w:ascii="Cambria Math" w:hAnsi="Cambria Math" w:cs="Times New Roman" w:hint="eastAsia"/>
                <w:sz w:val="18"/>
              </w:rPr>
              <w:t>T</w:t>
            </w:r>
            <w:r>
              <w:rPr>
                <w:rFonts w:ascii="Cambria Math" w:hAnsi="Cambria Math" w:cs="Times New Roman"/>
                <w:sz w:val="18"/>
              </w:rPr>
              <w:t>he co-channel interference from downlink PRB-c of macro gNB-z to uplink PRB-c of InF gNB-n</w:t>
            </w:r>
          </w:p>
        </w:tc>
        <w:tc>
          <w:tcPr>
            <w:tcW w:w="996" w:type="dxa"/>
          </w:tcPr>
          <w:p w14:paraId="44E40EA5"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σ</m:t>
                    </m:r>
                  </m:e>
                  <m:sub>
                    <m:r>
                      <w:rPr>
                        <w:rFonts w:ascii="Cambria Math" w:hAnsi="Cambria Math" w:cs="Times New Roman"/>
                        <w:sz w:val="18"/>
                      </w:rPr>
                      <m:t>c</m:t>
                    </m:r>
                  </m:sub>
                  <m:sup>
                    <m:r>
                      <w:rPr>
                        <w:rFonts w:ascii="Cambria Math" w:hAnsi="Cambria Math" w:cs="Times New Roman"/>
                        <w:sz w:val="18"/>
                      </w:rPr>
                      <m:t>InF</m:t>
                    </m:r>
                    <m:r>
                      <m:rPr>
                        <m:sty m:val="p"/>
                      </m:rPr>
                      <w:rPr>
                        <w:rFonts w:ascii="Cambria Math" w:hAnsi="Cambria Math" w:cs="Times New Roman"/>
                        <w:sz w:val="18"/>
                      </w:rPr>
                      <m:t>,</m:t>
                    </m:r>
                    <m:r>
                      <w:rPr>
                        <w:rFonts w:ascii="Cambria Math" w:hAnsi="Cambria Math" w:cs="Times New Roman"/>
                        <w:sz w:val="18"/>
                      </w:rPr>
                      <m:t>UL</m:t>
                    </m:r>
                    <m:r>
                      <m:rPr>
                        <m:sty m:val="p"/>
                      </m:rPr>
                      <w:rPr>
                        <w:rFonts w:ascii="Cambria Math" w:hAnsi="Cambria Math" w:cs="Times New Roman"/>
                        <w:sz w:val="18"/>
                      </w:rPr>
                      <m:t>,</m:t>
                    </m:r>
                    <m:r>
                      <w:rPr>
                        <w:rFonts w:ascii="Cambria Math" w:hAnsi="Cambria Math" w:cs="Times New Roman"/>
                        <w:sz w:val="18"/>
                      </w:rPr>
                      <m:t>m</m:t>
                    </m:r>
                    <m:r>
                      <m:rPr>
                        <m:sty m:val="p"/>
                      </m:rPr>
                      <w:rPr>
                        <w:rFonts w:ascii="Cambria Math" w:hAnsi="Cambria Math" w:cs="Times New Roman"/>
                        <w:sz w:val="18"/>
                      </w:rPr>
                      <m:t>,</m:t>
                    </m:r>
                    <m:r>
                      <w:rPr>
                        <w:rFonts w:ascii="Cambria Math" w:hAnsi="Cambria Math" w:cs="Times New Roman"/>
                        <w:sz w:val="18"/>
                      </w:rPr>
                      <m:t>n</m:t>
                    </m:r>
                  </m:sup>
                </m:sSubSup>
              </m:oMath>
            </m:oMathPara>
          </w:p>
        </w:tc>
        <w:tc>
          <w:tcPr>
            <w:tcW w:w="4080" w:type="dxa"/>
          </w:tcPr>
          <w:p w14:paraId="7C12B744" w14:textId="77777777" w:rsidR="00272D22" w:rsidRPr="00111D21" w:rsidRDefault="00272D22" w:rsidP="009432AA">
            <w:pPr>
              <w:rPr>
                <w:rFonts w:ascii="Cambria Math" w:hAnsi="Cambria Math" w:cs="Times New Roman"/>
                <w:sz w:val="18"/>
              </w:rPr>
            </w:pPr>
            <w:r w:rsidRPr="00CB15CA">
              <w:rPr>
                <w:rFonts w:ascii="Cambria Math" w:hAnsi="Cambria Math" w:cs="Times New Roman"/>
                <w:sz w:val="18"/>
              </w:rPr>
              <w:t xml:space="preserve">the noise </w:t>
            </w:r>
            <w:r>
              <w:rPr>
                <w:rFonts w:ascii="Cambria Math" w:hAnsi="Cambria Math" w:cs="Times New Roman"/>
                <w:sz w:val="18"/>
              </w:rPr>
              <w:t>power for uplink PRB-c of user-m</w:t>
            </w:r>
            <w:r w:rsidRPr="00CB15CA">
              <w:rPr>
                <w:rFonts w:ascii="Cambria Math" w:hAnsi="Cambria Math" w:cs="Times New Roman"/>
                <w:sz w:val="18"/>
              </w:rPr>
              <w:t xml:space="preserve"> within </w:t>
            </w:r>
            <w:r>
              <w:rPr>
                <w:rFonts w:ascii="Cambria Math" w:hAnsi="Cambria Math" w:cs="Times New Roman"/>
                <w:sz w:val="18"/>
              </w:rPr>
              <w:t>InF gNB-n</w:t>
            </w:r>
          </w:p>
        </w:tc>
      </w:tr>
      <w:tr w:rsidR="00272D22" w14:paraId="23AAF743" w14:textId="77777777" w:rsidTr="00272D22">
        <w:tc>
          <w:tcPr>
            <w:tcW w:w="952" w:type="dxa"/>
          </w:tcPr>
          <w:p w14:paraId="258EF760"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InFU-MD,k,m</m:t>
                    </m:r>
                  </m:sup>
                </m:sSubSup>
              </m:oMath>
            </m:oMathPara>
          </w:p>
        </w:tc>
        <w:tc>
          <w:tcPr>
            <w:tcW w:w="3294" w:type="dxa"/>
          </w:tcPr>
          <w:p w14:paraId="78B4F0D1" w14:textId="77777777" w:rsidR="00272D22" w:rsidRPr="00CB15CA" w:rsidRDefault="00272D22" w:rsidP="009432AA">
            <w:pPr>
              <w:rPr>
                <w:rFonts w:ascii="Cambria Math" w:hAnsi="Cambria Math" w:cs="Times New Roman"/>
                <w:sz w:val="18"/>
              </w:rPr>
            </w:pPr>
            <w:r>
              <w:rPr>
                <w:rFonts w:ascii="Cambria Math" w:hAnsi="Cambria Math" w:cs="Times New Roman" w:hint="eastAsia"/>
                <w:sz w:val="18"/>
              </w:rPr>
              <w:t>T</w:t>
            </w:r>
            <w:r>
              <w:rPr>
                <w:rFonts w:ascii="Cambria Math" w:hAnsi="Cambria Math" w:cs="Times New Roman"/>
                <w:sz w:val="18"/>
              </w:rPr>
              <w:t>he co-channel interference from uplink PRB-c of InF user-k to downlink PRB-c of macro user-m</w:t>
            </w:r>
          </w:p>
        </w:tc>
        <w:tc>
          <w:tcPr>
            <w:tcW w:w="996" w:type="dxa"/>
          </w:tcPr>
          <w:p w14:paraId="5087850D"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σ</m:t>
                    </m:r>
                  </m:e>
                  <m:sub>
                    <m:r>
                      <w:rPr>
                        <w:rFonts w:ascii="Cambria Math" w:hAnsi="Cambria Math" w:cs="Times New Roman"/>
                        <w:sz w:val="18"/>
                      </w:rPr>
                      <m:t>c</m:t>
                    </m:r>
                  </m:sub>
                  <m:sup>
                    <m:r>
                      <w:rPr>
                        <w:rFonts w:ascii="Cambria Math" w:hAnsi="Cambria Math" w:cs="Times New Roman"/>
                        <w:sz w:val="18"/>
                      </w:rPr>
                      <m:t>InF</m:t>
                    </m:r>
                    <m:r>
                      <m:rPr>
                        <m:sty m:val="p"/>
                      </m:rPr>
                      <w:rPr>
                        <w:rFonts w:ascii="Cambria Math" w:hAnsi="Cambria Math" w:cs="Times New Roman"/>
                        <w:sz w:val="18"/>
                      </w:rPr>
                      <m:t>,</m:t>
                    </m:r>
                    <m:r>
                      <w:rPr>
                        <w:rFonts w:ascii="Cambria Math" w:hAnsi="Cambria Math" w:cs="Times New Roman"/>
                        <w:sz w:val="18"/>
                      </w:rPr>
                      <m:t>DL</m:t>
                    </m:r>
                    <m:r>
                      <m:rPr>
                        <m:sty m:val="p"/>
                      </m:rPr>
                      <w:rPr>
                        <w:rFonts w:ascii="Cambria Math" w:hAnsi="Cambria Math" w:cs="Times New Roman"/>
                        <w:sz w:val="18"/>
                      </w:rPr>
                      <m:t>,</m:t>
                    </m:r>
                    <m:r>
                      <w:rPr>
                        <w:rFonts w:ascii="Cambria Math" w:hAnsi="Cambria Math" w:cs="Times New Roman"/>
                        <w:sz w:val="18"/>
                      </w:rPr>
                      <m:t>m</m:t>
                    </m:r>
                    <m:r>
                      <m:rPr>
                        <m:sty m:val="p"/>
                      </m:rPr>
                      <w:rPr>
                        <w:rFonts w:ascii="Cambria Math" w:hAnsi="Cambria Math" w:cs="Times New Roman"/>
                        <w:sz w:val="18"/>
                      </w:rPr>
                      <m:t>,</m:t>
                    </m:r>
                    <m:r>
                      <w:rPr>
                        <w:rFonts w:ascii="Cambria Math" w:hAnsi="Cambria Math" w:cs="Times New Roman"/>
                        <w:sz w:val="18"/>
                      </w:rPr>
                      <m:t>n</m:t>
                    </m:r>
                  </m:sup>
                </m:sSubSup>
              </m:oMath>
            </m:oMathPara>
          </w:p>
        </w:tc>
        <w:tc>
          <w:tcPr>
            <w:tcW w:w="4080" w:type="dxa"/>
          </w:tcPr>
          <w:p w14:paraId="7A0818C3" w14:textId="77777777" w:rsidR="00272D22" w:rsidRPr="00111D21" w:rsidRDefault="00272D22" w:rsidP="009432AA">
            <w:pPr>
              <w:rPr>
                <w:rFonts w:ascii="Cambria Math" w:hAnsi="Cambria Math" w:cs="Times New Roman"/>
                <w:sz w:val="18"/>
              </w:rPr>
            </w:pPr>
            <w:r w:rsidRPr="00CB15CA">
              <w:rPr>
                <w:rFonts w:ascii="Cambria Math" w:hAnsi="Cambria Math" w:cs="Times New Roman"/>
                <w:sz w:val="18"/>
              </w:rPr>
              <w:t xml:space="preserve">the noise </w:t>
            </w:r>
            <w:r>
              <w:rPr>
                <w:rFonts w:ascii="Cambria Math" w:hAnsi="Cambria Math" w:cs="Times New Roman"/>
                <w:sz w:val="18"/>
              </w:rPr>
              <w:t>power for downlink PRB-c of user-m</w:t>
            </w:r>
            <w:r w:rsidRPr="00CB15CA">
              <w:rPr>
                <w:rFonts w:ascii="Cambria Math" w:hAnsi="Cambria Math" w:cs="Times New Roman"/>
                <w:sz w:val="18"/>
              </w:rPr>
              <w:t xml:space="preserve"> within </w:t>
            </w:r>
            <w:r>
              <w:rPr>
                <w:rFonts w:ascii="Cambria Math" w:hAnsi="Cambria Math" w:cs="Times New Roman"/>
                <w:sz w:val="18"/>
              </w:rPr>
              <w:t>InF gNB-n</w:t>
            </w:r>
          </w:p>
        </w:tc>
      </w:tr>
      <w:tr w:rsidR="00272D22" w14:paraId="6F1163F1" w14:textId="77777777" w:rsidTr="00272D22">
        <w:tc>
          <w:tcPr>
            <w:tcW w:w="952" w:type="dxa"/>
          </w:tcPr>
          <w:p w14:paraId="70DC9A15"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MD-MD,z,n</m:t>
                    </m:r>
                  </m:sup>
                </m:sSubSup>
              </m:oMath>
            </m:oMathPara>
          </w:p>
        </w:tc>
        <w:tc>
          <w:tcPr>
            <w:tcW w:w="3294" w:type="dxa"/>
          </w:tcPr>
          <w:p w14:paraId="5A10022D" w14:textId="77777777" w:rsidR="00272D22" w:rsidRPr="00CB15CA" w:rsidRDefault="00272D22" w:rsidP="009432AA">
            <w:pPr>
              <w:rPr>
                <w:rFonts w:ascii="Cambria Math" w:hAnsi="Cambria Math" w:cs="Times New Roman"/>
                <w:sz w:val="18"/>
              </w:rPr>
            </w:pPr>
            <w:r>
              <w:rPr>
                <w:rFonts w:ascii="Cambria Math" w:hAnsi="Cambria Math" w:cs="Times New Roman" w:hint="eastAsia"/>
                <w:sz w:val="18"/>
              </w:rPr>
              <w:t>T</w:t>
            </w:r>
            <w:r>
              <w:rPr>
                <w:rFonts w:ascii="Cambria Math" w:hAnsi="Cambria Math" w:cs="Times New Roman"/>
                <w:sz w:val="18"/>
              </w:rPr>
              <w:t>he co-channel interference from downlink PRB-c of macro gNB-z to downlink PRB-c of macro gNB-n</w:t>
            </w:r>
          </w:p>
        </w:tc>
        <w:tc>
          <w:tcPr>
            <w:tcW w:w="996" w:type="dxa"/>
          </w:tcPr>
          <w:p w14:paraId="33305D94" w14:textId="77777777" w:rsidR="00272D22" w:rsidRPr="00B055B5" w:rsidRDefault="00586752" w:rsidP="009432AA">
            <w:pPr>
              <w:jc w:val="center"/>
              <w:rPr>
                <w:rFonts w:ascii="Cambria Math" w:hAnsi="Cambria Math" w:cs="Times New Roman"/>
                <w:sz w:val="18"/>
              </w:rPr>
            </w:pPr>
            <m:oMathPara>
              <m:oMath>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MUL,m,n</m:t>
                    </m:r>
                  </m:sup>
                </m:sSubSup>
              </m:oMath>
            </m:oMathPara>
          </w:p>
        </w:tc>
        <w:tc>
          <w:tcPr>
            <w:tcW w:w="4080" w:type="dxa"/>
          </w:tcPr>
          <w:p w14:paraId="6182B973" w14:textId="77777777" w:rsidR="00272D22" w:rsidRPr="00111D21" w:rsidRDefault="00272D22" w:rsidP="009432AA">
            <w:pPr>
              <w:rPr>
                <w:rFonts w:ascii="Cambria Math" w:hAnsi="Cambria Math" w:cs="Times New Roman"/>
                <w:sz w:val="18"/>
              </w:rPr>
            </w:pPr>
            <w:r w:rsidRPr="00CB15CA">
              <w:rPr>
                <w:rFonts w:ascii="Cambria Math" w:hAnsi="Cambria Math" w:cs="Times New Roman"/>
                <w:sz w:val="18"/>
              </w:rPr>
              <w:t xml:space="preserve">the noise </w:t>
            </w:r>
            <w:r>
              <w:rPr>
                <w:rFonts w:ascii="Cambria Math" w:hAnsi="Cambria Math" w:cs="Times New Roman"/>
                <w:sz w:val="18"/>
              </w:rPr>
              <w:t>power for uplink PRB-c of user-m</w:t>
            </w:r>
            <w:r w:rsidRPr="00CB15CA">
              <w:rPr>
                <w:rFonts w:ascii="Cambria Math" w:hAnsi="Cambria Math" w:cs="Times New Roman"/>
                <w:sz w:val="18"/>
              </w:rPr>
              <w:t xml:space="preserve"> within </w:t>
            </w:r>
            <w:r>
              <w:rPr>
                <w:rFonts w:ascii="Cambria Math" w:hAnsi="Cambria Math" w:cs="Times New Roman"/>
                <w:sz w:val="18"/>
              </w:rPr>
              <w:t>macro gNB-n</w:t>
            </w:r>
          </w:p>
        </w:tc>
      </w:tr>
      <w:tr w:rsidR="00272D22" w14:paraId="4F9267A8" w14:textId="77777777" w:rsidTr="00272D22">
        <w:tc>
          <w:tcPr>
            <w:tcW w:w="952" w:type="dxa"/>
          </w:tcPr>
          <w:p w14:paraId="0933F55D" w14:textId="77777777" w:rsidR="00272D22" w:rsidRPr="00CB15CA" w:rsidRDefault="00586752" w:rsidP="009432AA">
            <w:pPr>
              <w:jc w:val="center"/>
              <w:rPr>
                <w:rFonts w:ascii="Cambria Math" w:hAnsi="Cambria Math" w:cs="Times New Roman"/>
                <w:i/>
                <w:sz w:val="18"/>
              </w:rPr>
            </w:pPr>
            <m:oMathPara>
              <m:oMath>
                <m:sSup>
                  <m:sSupPr>
                    <m:ctrlPr>
                      <w:rPr>
                        <w:rFonts w:ascii="Cambria Math" w:hAnsi="Cambria Math" w:cs="Times New Roman"/>
                        <w:i/>
                        <w:sz w:val="18"/>
                      </w:rPr>
                    </m:ctrlPr>
                  </m:sSupPr>
                  <m:e>
                    <m:r>
                      <w:rPr>
                        <w:rFonts w:ascii="Cambria Math" w:hAnsi="Cambria Math" w:cs="Times New Roman"/>
                        <w:sz w:val="18"/>
                      </w:rPr>
                      <m:t>Y</m:t>
                    </m:r>
                  </m:e>
                  <m:sup>
                    <m:r>
                      <w:rPr>
                        <w:rFonts w:ascii="Cambria Math" w:hAnsi="Cambria Math" w:cs="Times New Roman"/>
                        <w:sz w:val="18"/>
                      </w:rPr>
                      <m:t>macro,UL</m:t>
                    </m:r>
                  </m:sup>
                </m:sSup>
              </m:oMath>
            </m:oMathPara>
          </w:p>
        </w:tc>
        <w:tc>
          <w:tcPr>
            <w:tcW w:w="3294" w:type="dxa"/>
          </w:tcPr>
          <w:p w14:paraId="295897F9" w14:textId="20404498" w:rsidR="00272D22" w:rsidRPr="00CB15CA" w:rsidRDefault="00272D22" w:rsidP="009432AA">
            <w:pPr>
              <w:rPr>
                <w:rFonts w:ascii="Cambria Math" w:hAnsi="Cambria Math" w:cs="Times New Roman"/>
                <w:sz w:val="18"/>
              </w:rPr>
            </w:pPr>
            <w:r w:rsidRPr="00CB15CA">
              <w:rPr>
                <w:rFonts w:ascii="Cambria Math" w:hAnsi="Cambria Math" w:cs="Times New Roman"/>
                <w:sz w:val="18"/>
              </w:rPr>
              <w:t>the total</w:t>
            </w:r>
            <w:r w:rsidR="00A679D2">
              <w:rPr>
                <w:rFonts w:ascii="Cambria Math" w:hAnsi="Cambria Math" w:cs="Times New Roman"/>
                <w:sz w:val="18"/>
              </w:rPr>
              <w:t xml:space="preserve"> number of</w:t>
            </w:r>
            <w:r w:rsidRPr="00CB15CA">
              <w:rPr>
                <w:rFonts w:ascii="Cambria Math" w:hAnsi="Cambria Math" w:cs="Times New Roman"/>
                <w:sz w:val="18"/>
              </w:rPr>
              <w:t xml:space="preserve"> uplink users in marco cells</w:t>
            </w:r>
          </w:p>
        </w:tc>
        <w:tc>
          <w:tcPr>
            <w:tcW w:w="996" w:type="dxa"/>
          </w:tcPr>
          <w:p w14:paraId="46CB0539" w14:textId="77777777" w:rsidR="00272D22" w:rsidRDefault="00586752" w:rsidP="009432AA">
            <w:pPr>
              <w:jc w:val="center"/>
            </w:pPr>
            <m:oMathPara>
              <m:oMath>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M</m:t>
                    </m:r>
                    <m:r>
                      <w:rPr>
                        <w:rFonts w:ascii="Cambria Math" w:hAnsi="Cambria Math" w:cs="Times New Roman" w:hint="eastAsia"/>
                        <w:sz w:val="18"/>
                      </w:rPr>
                      <m:t>D</m:t>
                    </m:r>
                    <m:r>
                      <w:rPr>
                        <w:rFonts w:ascii="Cambria Math" w:hAnsi="Cambria Math" w:cs="Times New Roman"/>
                        <w:sz w:val="18"/>
                      </w:rPr>
                      <m:t>L,m,n</m:t>
                    </m:r>
                  </m:sup>
                </m:sSubSup>
              </m:oMath>
            </m:oMathPara>
          </w:p>
        </w:tc>
        <w:tc>
          <w:tcPr>
            <w:tcW w:w="4080" w:type="dxa"/>
          </w:tcPr>
          <w:p w14:paraId="75942668" w14:textId="77777777" w:rsidR="00272D22" w:rsidRPr="00111D21" w:rsidRDefault="00272D22" w:rsidP="009432AA">
            <w:pPr>
              <w:rPr>
                <w:rFonts w:ascii="Cambria Math" w:hAnsi="Cambria Math" w:cs="Times New Roman"/>
                <w:sz w:val="18"/>
              </w:rPr>
            </w:pPr>
            <w:r w:rsidRPr="00CB15CA">
              <w:rPr>
                <w:rFonts w:ascii="Cambria Math" w:hAnsi="Cambria Math" w:cs="Times New Roman"/>
                <w:sz w:val="18"/>
              </w:rPr>
              <w:t xml:space="preserve">the noise </w:t>
            </w:r>
            <w:r>
              <w:rPr>
                <w:rFonts w:ascii="Cambria Math" w:hAnsi="Cambria Math" w:cs="Times New Roman"/>
                <w:sz w:val="18"/>
              </w:rPr>
              <w:t>power for downlink PRB-c of user-m</w:t>
            </w:r>
            <w:r w:rsidRPr="00CB15CA">
              <w:rPr>
                <w:rFonts w:ascii="Cambria Math" w:hAnsi="Cambria Math" w:cs="Times New Roman"/>
                <w:sz w:val="18"/>
              </w:rPr>
              <w:t xml:space="preserve"> within </w:t>
            </w:r>
            <w:r>
              <w:rPr>
                <w:rFonts w:ascii="Cambria Math" w:hAnsi="Cambria Math" w:cs="Times New Roman"/>
                <w:sz w:val="18"/>
              </w:rPr>
              <w:t>macro gNB-n</w:t>
            </w:r>
          </w:p>
        </w:tc>
      </w:tr>
      <w:tr w:rsidR="00272D22" w14:paraId="562A63B7" w14:textId="77777777" w:rsidTr="00272D22">
        <w:tc>
          <w:tcPr>
            <w:tcW w:w="952" w:type="dxa"/>
          </w:tcPr>
          <w:p w14:paraId="3E9F65E2" w14:textId="77777777" w:rsidR="00272D22" w:rsidRPr="00CB15CA" w:rsidRDefault="00586752" w:rsidP="009432AA">
            <w:pPr>
              <w:jc w:val="center"/>
              <w:rPr>
                <w:rFonts w:ascii="Cambria Math" w:hAnsi="Cambria Math" w:cs="Times New Roman"/>
                <w:i/>
                <w:sz w:val="18"/>
              </w:rPr>
            </w:pPr>
            <m:oMath>
              <m:sSup>
                <m:sSupPr>
                  <m:ctrlPr>
                    <w:rPr>
                      <w:rFonts w:ascii="Cambria Math" w:hAnsi="Cambria Math" w:cs="Times New Roman"/>
                      <w:i/>
                      <w:sz w:val="18"/>
                    </w:rPr>
                  </m:ctrlPr>
                </m:sSupPr>
                <m:e>
                  <m:r>
                    <w:rPr>
                      <w:rFonts w:ascii="Cambria Math" w:hAnsi="Cambria Math" w:cs="Times New Roman"/>
                      <w:sz w:val="18"/>
                    </w:rPr>
                    <m:t>Y</m:t>
                  </m:r>
                </m:e>
                <m:sup>
                  <m:r>
                    <w:rPr>
                      <w:rFonts w:ascii="Cambria Math" w:hAnsi="Cambria Math" w:cs="Times New Roman"/>
                      <w:sz w:val="18"/>
                    </w:rPr>
                    <m:t>InH,UL</m:t>
                  </m:r>
                </m:sup>
              </m:sSup>
            </m:oMath>
            <w:r w:rsidR="00272D22" w:rsidRPr="00CB15CA">
              <w:rPr>
                <w:rFonts w:ascii="Cambria Math" w:hAnsi="Cambria Math" w:cs="Times New Roman"/>
                <w:i/>
                <w:sz w:val="18"/>
              </w:rPr>
              <w:t>.</w:t>
            </w:r>
          </w:p>
        </w:tc>
        <w:tc>
          <w:tcPr>
            <w:tcW w:w="3294" w:type="dxa"/>
          </w:tcPr>
          <w:p w14:paraId="04145E61" w14:textId="06DEEC01" w:rsidR="00272D22" w:rsidRPr="00CB15CA" w:rsidRDefault="00272D22" w:rsidP="009432AA">
            <w:pPr>
              <w:rPr>
                <w:rFonts w:ascii="Cambria Math" w:hAnsi="Cambria Math" w:cs="Times New Roman"/>
                <w:sz w:val="18"/>
              </w:rPr>
            </w:pPr>
            <w:r w:rsidRPr="00CB15CA">
              <w:rPr>
                <w:rFonts w:ascii="Cambria Math" w:hAnsi="Cambria Math" w:cs="Times New Roman"/>
                <w:sz w:val="18"/>
              </w:rPr>
              <w:t xml:space="preserve">the total </w:t>
            </w:r>
            <w:r w:rsidR="00A679D2">
              <w:rPr>
                <w:rFonts w:ascii="Cambria Math" w:hAnsi="Cambria Math" w:cs="Times New Roman"/>
                <w:sz w:val="18"/>
              </w:rPr>
              <w:t xml:space="preserve">number of </w:t>
            </w:r>
            <w:r w:rsidRPr="00CB15CA">
              <w:rPr>
                <w:rFonts w:ascii="Cambria Math" w:hAnsi="Cambria Math" w:cs="Times New Roman"/>
                <w:sz w:val="18"/>
              </w:rPr>
              <w:t>uplink users in InF</w:t>
            </w:r>
          </w:p>
        </w:tc>
        <w:tc>
          <w:tcPr>
            <w:tcW w:w="996" w:type="dxa"/>
          </w:tcPr>
          <w:p w14:paraId="1C756976" w14:textId="77777777" w:rsidR="00272D22" w:rsidRDefault="00272D22" w:rsidP="009432AA">
            <w:pPr>
              <w:jc w:val="center"/>
              <w:rPr>
                <w:rFonts w:ascii="Cambria Math" w:eastAsia="等线" w:hAnsi="Cambria Math" w:cs="Times New Roman"/>
                <w:sz w:val="18"/>
              </w:rPr>
            </w:pPr>
          </w:p>
        </w:tc>
        <w:tc>
          <w:tcPr>
            <w:tcW w:w="4080" w:type="dxa"/>
          </w:tcPr>
          <w:p w14:paraId="5F5B8C83" w14:textId="77777777" w:rsidR="00272D22" w:rsidRPr="00CB15CA" w:rsidRDefault="00272D22" w:rsidP="009432AA">
            <w:pPr>
              <w:rPr>
                <w:rFonts w:ascii="Cambria Math" w:hAnsi="Cambria Math" w:cs="Times New Roman"/>
                <w:sz w:val="18"/>
              </w:rPr>
            </w:pPr>
          </w:p>
        </w:tc>
      </w:tr>
    </w:tbl>
    <w:p w14:paraId="49C68861" w14:textId="77777777" w:rsidR="001D5E05" w:rsidRPr="00272D22" w:rsidRDefault="001D5E05"/>
    <w:p w14:paraId="60B5D455" w14:textId="27A41B86" w:rsidR="00DD5C23" w:rsidRPr="00194442" w:rsidRDefault="008E4028" w:rsidP="008E4028">
      <w:pPr>
        <w:pStyle w:val="2"/>
      </w:pPr>
      <w:r>
        <w:t>I</w:t>
      </w:r>
      <w:r w:rsidR="00DD5C23" w:rsidRPr="00194442">
        <w:t>ndoor factory</w:t>
      </w:r>
    </w:p>
    <w:p w14:paraId="6CBD0887" w14:textId="2DCF0893" w:rsidR="00910375" w:rsidRDefault="00B307DA" w:rsidP="0022479A">
      <w:pPr>
        <w:spacing w:afterLines="50" w:after="156"/>
        <w:rPr>
          <w:rFonts w:ascii="Times New Roman" w:hAnsi="Times New Roman" w:cs="Times New Roman"/>
          <w:sz w:val="22"/>
        </w:rPr>
      </w:pPr>
      <w:r>
        <w:rPr>
          <w:rFonts w:ascii="Times New Roman" w:hAnsi="Times New Roman" w:cs="Times New Roman" w:hint="eastAsia"/>
          <w:sz w:val="22"/>
        </w:rPr>
        <w:t xml:space="preserve">The </w:t>
      </w:r>
      <w:r w:rsidR="009339A0">
        <w:rPr>
          <w:rFonts w:ascii="Times New Roman" w:hAnsi="Times New Roman" w:cs="Times New Roman"/>
          <w:sz w:val="22"/>
        </w:rPr>
        <w:t>indoor factory model</w:t>
      </w:r>
      <w:r w:rsidR="003F1322">
        <w:rPr>
          <w:rFonts w:ascii="Times New Roman" w:hAnsi="Times New Roman" w:cs="Times New Roman"/>
          <w:sz w:val="22"/>
        </w:rPr>
        <w:t>s</w:t>
      </w:r>
      <w:r w:rsidR="009339A0">
        <w:rPr>
          <w:rFonts w:ascii="Times New Roman" w:hAnsi="Times New Roman" w:cs="Times New Roman"/>
          <w:sz w:val="22"/>
        </w:rPr>
        <w:t xml:space="preserve"> ha</w:t>
      </w:r>
      <w:r w:rsidR="00E4084A">
        <w:rPr>
          <w:rFonts w:ascii="Times New Roman" w:hAnsi="Times New Roman" w:cs="Times New Roman"/>
          <w:sz w:val="22"/>
        </w:rPr>
        <w:t>ve</w:t>
      </w:r>
      <w:r w:rsidR="009339A0">
        <w:rPr>
          <w:rFonts w:ascii="Times New Roman" w:hAnsi="Times New Roman" w:cs="Times New Roman"/>
          <w:sz w:val="22"/>
        </w:rPr>
        <w:t xml:space="preserve"> been th</w:t>
      </w:r>
      <w:r w:rsidR="003F1322">
        <w:rPr>
          <w:rFonts w:ascii="Times New Roman" w:hAnsi="Times New Roman" w:cs="Times New Roman"/>
          <w:sz w:val="22"/>
        </w:rPr>
        <w:t>oroughly summarized in TR38.901 involving f</w:t>
      </w:r>
      <w:r w:rsidR="009339A0">
        <w:rPr>
          <w:rFonts w:ascii="Times New Roman" w:hAnsi="Times New Roman" w:cs="Times New Roman"/>
          <w:sz w:val="22"/>
        </w:rPr>
        <w:t>ive</w:t>
      </w:r>
      <w:r w:rsidR="00D57230">
        <w:rPr>
          <w:rFonts w:ascii="Times New Roman" w:hAnsi="Times New Roman" w:cs="Times New Roman"/>
          <w:sz w:val="22"/>
        </w:rPr>
        <w:t xml:space="preserve"> </w:t>
      </w:r>
      <w:r w:rsidR="00E4084A">
        <w:rPr>
          <w:rFonts w:ascii="Times New Roman" w:hAnsi="Times New Roman" w:cs="Times New Roman"/>
          <w:sz w:val="22"/>
        </w:rPr>
        <w:t>types</w:t>
      </w:r>
      <w:r w:rsidR="003F1322">
        <w:rPr>
          <w:rFonts w:ascii="Times New Roman" w:hAnsi="Times New Roman" w:cs="Times New Roman"/>
          <w:sz w:val="22"/>
        </w:rPr>
        <w:t>, e.g.</w:t>
      </w:r>
      <w:r w:rsidR="00E4084A">
        <w:rPr>
          <w:rFonts w:ascii="Times New Roman" w:hAnsi="Times New Roman" w:cs="Times New Roman"/>
          <w:sz w:val="22"/>
        </w:rPr>
        <w:t>, InF</w:t>
      </w:r>
      <w:r w:rsidR="00D57230">
        <w:rPr>
          <w:rFonts w:ascii="Times New Roman" w:hAnsi="Times New Roman" w:cs="Times New Roman"/>
          <w:sz w:val="22"/>
        </w:rPr>
        <w:t>-SL, InF-DL, InF-SH, InF-DH and InF-HH.</w:t>
      </w:r>
      <w:r w:rsidR="00FE70A1">
        <w:rPr>
          <w:rFonts w:ascii="Times New Roman" w:hAnsi="Times New Roman" w:cs="Times New Roman"/>
          <w:sz w:val="22"/>
        </w:rPr>
        <w:t xml:space="preserve"> The main differences among those models are clutter type, </w:t>
      </w:r>
      <w:r w:rsidR="009870D9">
        <w:rPr>
          <w:rFonts w:ascii="Times New Roman" w:hAnsi="Times New Roman" w:cs="Times New Roman"/>
          <w:sz w:val="22"/>
        </w:rPr>
        <w:t>clutter</w:t>
      </w:r>
      <w:r w:rsidR="00FE70A1">
        <w:rPr>
          <w:rFonts w:ascii="Times New Roman" w:hAnsi="Times New Roman" w:cs="Times New Roman"/>
          <w:sz w:val="22"/>
        </w:rPr>
        <w:t xml:space="preserve"> density, etc. In our evaluation, we choose InF-DH as a starting model </w:t>
      </w:r>
      <w:r w:rsidR="00E4084A">
        <w:rPr>
          <w:rFonts w:ascii="Times New Roman" w:hAnsi="Times New Roman" w:cs="Times New Roman"/>
          <w:sz w:val="22"/>
        </w:rPr>
        <w:t xml:space="preserve">to see the impact of </w:t>
      </w:r>
      <w:r w:rsidR="00C413A0">
        <w:rPr>
          <w:rFonts w:ascii="Times New Roman" w:hAnsi="Times New Roman" w:cs="Times New Roman"/>
          <w:sz w:val="22"/>
        </w:rPr>
        <w:t xml:space="preserve">using </w:t>
      </w:r>
      <w:r w:rsidR="00E4084A">
        <w:rPr>
          <w:rFonts w:ascii="Times New Roman" w:hAnsi="Times New Roman" w:cs="Times New Roman"/>
          <w:sz w:val="22"/>
        </w:rPr>
        <w:t xml:space="preserve">SBFD, </w:t>
      </w:r>
      <w:r w:rsidR="00C413A0">
        <w:rPr>
          <w:rFonts w:ascii="Times New Roman" w:hAnsi="Times New Roman" w:cs="Times New Roman"/>
          <w:sz w:val="22"/>
        </w:rPr>
        <w:t>and will</w:t>
      </w:r>
      <w:r w:rsidR="00FE70A1">
        <w:rPr>
          <w:rFonts w:ascii="Times New Roman" w:hAnsi="Times New Roman" w:cs="Times New Roman"/>
          <w:sz w:val="22"/>
        </w:rPr>
        <w:t xml:space="preserve"> </w:t>
      </w:r>
      <w:r w:rsidR="00E4084A">
        <w:rPr>
          <w:rFonts w:ascii="Times New Roman" w:hAnsi="Times New Roman" w:cs="Times New Roman"/>
          <w:sz w:val="22"/>
        </w:rPr>
        <w:t xml:space="preserve">evaluate </w:t>
      </w:r>
      <w:r w:rsidR="00FE70A1">
        <w:rPr>
          <w:rFonts w:ascii="Times New Roman" w:hAnsi="Times New Roman" w:cs="Times New Roman"/>
          <w:sz w:val="22"/>
        </w:rPr>
        <w:t xml:space="preserve">other types in the future. </w:t>
      </w:r>
      <w:r w:rsidR="00E4084A">
        <w:rPr>
          <w:rFonts w:ascii="Times New Roman" w:hAnsi="Times New Roman" w:cs="Times New Roman"/>
          <w:sz w:val="22"/>
        </w:rPr>
        <w:t>The relevant</w:t>
      </w:r>
      <w:r w:rsidR="00FE70A1">
        <w:rPr>
          <w:rFonts w:ascii="Times New Roman" w:hAnsi="Times New Roman" w:cs="Times New Roman"/>
          <w:sz w:val="22"/>
        </w:rPr>
        <w:t xml:space="preserve"> </w:t>
      </w:r>
      <w:r w:rsidR="006539EE">
        <w:rPr>
          <w:rFonts w:ascii="Times New Roman" w:hAnsi="Times New Roman" w:cs="Times New Roman"/>
          <w:sz w:val="22"/>
        </w:rPr>
        <w:t xml:space="preserve">proposed </w:t>
      </w:r>
      <w:r w:rsidR="00FE70A1">
        <w:rPr>
          <w:rFonts w:ascii="Times New Roman" w:hAnsi="Times New Roman" w:cs="Times New Roman"/>
          <w:sz w:val="22"/>
        </w:rPr>
        <w:t>simulation setting</w:t>
      </w:r>
      <w:r w:rsidR="00E4084A">
        <w:rPr>
          <w:rFonts w:ascii="Times New Roman" w:hAnsi="Times New Roman" w:cs="Times New Roman"/>
          <w:sz w:val="22"/>
        </w:rPr>
        <w:t>s are</w:t>
      </w:r>
      <w:r w:rsidR="00F035F7">
        <w:rPr>
          <w:rFonts w:ascii="Times New Roman" w:hAnsi="Times New Roman" w:cs="Times New Roman"/>
          <w:sz w:val="22"/>
        </w:rPr>
        <w:t xml:space="preserve"> shown in</w:t>
      </w:r>
      <w:r w:rsidR="00222C36">
        <w:rPr>
          <w:rFonts w:ascii="Times New Roman" w:hAnsi="Times New Roman" w:cs="Times New Roman"/>
          <w:sz w:val="22"/>
        </w:rPr>
        <w:t xml:space="preserve"> </w:t>
      </w:r>
      <w:r w:rsidR="00492996">
        <w:rPr>
          <w:rFonts w:ascii="Times New Roman" w:hAnsi="Times New Roman" w:cs="Times New Roman" w:hint="eastAsia"/>
          <w:sz w:val="22"/>
        </w:rPr>
        <w:t>Appendix</w:t>
      </w:r>
      <w:r w:rsidR="00492996">
        <w:rPr>
          <w:rFonts w:ascii="Times New Roman" w:hAnsi="Times New Roman" w:cs="Times New Roman"/>
          <w:sz w:val="22"/>
        </w:rPr>
        <w:t xml:space="preserve"> 7.1</w:t>
      </w:r>
      <w:r w:rsidR="00FE70A1">
        <w:rPr>
          <w:rFonts w:ascii="Times New Roman" w:hAnsi="Times New Roman" w:cs="Times New Roman"/>
          <w:sz w:val="22"/>
        </w:rPr>
        <w:t>.</w:t>
      </w:r>
    </w:p>
    <w:p w14:paraId="0C626C0C" w14:textId="51367C4D" w:rsidR="00910375" w:rsidRDefault="00910375">
      <w:pPr>
        <w:rPr>
          <w:rFonts w:ascii="Times New Roman" w:hAnsi="Times New Roman" w:cs="Times New Roman"/>
          <w:sz w:val="22"/>
        </w:rPr>
      </w:pPr>
      <w:r>
        <w:rPr>
          <w:rFonts w:ascii="Times New Roman" w:hAnsi="Times New Roman" w:cs="Times New Roman"/>
          <w:sz w:val="22"/>
        </w:rPr>
        <w:t>For indoor factory, firstly we evaluate a standalone scenario with only one BS. Obviously, the interference is expected to be limited compared with other complex scenarios. The performance can be regarded as an upper-bound of SBFD. Then, we will also evaluate the multi-BS case and each BS operated in SBFD mode.</w:t>
      </w:r>
    </w:p>
    <w:p w14:paraId="3651F7C7" w14:textId="77777777" w:rsidR="00935D91" w:rsidRDefault="00935D91" w:rsidP="00935D91">
      <w:pPr>
        <w:jc w:val="center"/>
      </w:pPr>
      <w:r>
        <w:object w:dxaOrig="4471" w:dyaOrig="2911" w14:anchorId="29156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5pt;height:146.3pt" o:ole="">
            <v:imagedata r:id="rId8" o:title=""/>
          </v:shape>
          <o:OLEObject Type="Embed" ProgID="Visio.Drawing.15" ShapeID="_x0000_i1025" DrawAspect="Content" ObjectID="_1712758521" r:id="rId9"/>
        </w:object>
      </w:r>
    </w:p>
    <w:p w14:paraId="0FD3CA77" w14:textId="246B1702" w:rsidR="00616115" w:rsidRPr="00935D91" w:rsidRDefault="00935D91" w:rsidP="00935D91">
      <w:pPr>
        <w:jc w:val="center"/>
        <w:rPr>
          <w:rFonts w:ascii="Times New Roman" w:hAnsi="Times New Roman" w:cs="Times New Roman"/>
          <w:sz w:val="22"/>
        </w:rPr>
      </w:pPr>
      <w:r w:rsidRPr="00E3213A">
        <w:rPr>
          <w:rFonts w:ascii="Times New Roman" w:hAnsi="Times New Roman" w:cs="Times New Roman"/>
          <w:b/>
        </w:rPr>
        <w:t>Figure-</w:t>
      </w:r>
      <w:r w:rsidR="00E93A9D">
        <w:rPr>
          <w:rFonts w:ascii="Times New Roman" w:hAnsi="Times New Roman" w:cs="Times New Roman"/>
          <w:b/>
        </w:rPr>
        <w:t>1</w:t>
      </w:r>
      <w:r w:rsidRPr="00E3213A">
        <w:rPr>
          <w:rFonts w:ascii="Times New Roman" w:hAnsi="Times New Roman" w:cs="Times New Roman"/>
          <w:b/>
        </w:rPr>
        <w:t>. Illustration of SBFD indoor factory scenario</w:t>
      </w:r>
    </w:p>
    <w:p w14:paraId="7ABDB85D" w14:textId="51B3BE1E" w:rsidR="00893807" w:rsidRDefault="00893807" w:rsidP="00E4084A">
      <w:pPr>
        <w:pStyle w:val="3"/>
      </w:pPr>
      <w:r>
        <w:t>Isolated InF</w:t>
      </w:r>
    </w:p>
    <w:p w14:paraId="22999798" w14:textId="3346EA31" w:rsidR="003074BA" w:rsidRDefault="00B04F7F" w:rsidP="0022479A">
      <w:pPr>
        <w:spacing w:beforeLines="50" w:before="156"/>
        <w:rPr>
          <w:rFonts w:ascii="Times New Roman" w:hAnsi="Times New Roman" w:cs="Times New Roman"/>
          <w:sz w:val="22"/>
        </w:rPr>
      </w:pPr>
      <w:r>
        <w:rPr>
          <w:rFonts w:ascii="Times New Roman" w:hAnsi="Times New Roman" w:cs="Times New Roman" w:hint="eastAsia"/>
          <w:sz w:val="22"/>
        </w:rPr>
        <w:t>A</w:t>
      </w:r>
      <w:r w:rsidR="00D53355">
        <w:rPr>
          <w:rFonts w:ascii="Times New Roman" w:hAnsi="Times New Roman" w:cs="Times New Roman"/>
          <w:sz w:val="22"/>
        </w:rPr>
        <w:t>s shown in Figure-1</w:t>
      </w:r>
      <w:r>
        <w:rPr>
          <w:rFonts w:ascii="Times New Roman" w:hAnsi="Times New Roman" w:cs="Times New Roman"/>
          <w:sz w:val="22"/>
        </w:rPr>
        <w:t xml:space="preserve">, among 18 BSs we </w:t>
      </w:r>
      <w:r w:rsidR="0006496C">
        <w:rPr>
          <w:rFonts w:ascii="Times New Roman" w:hAnsi="Times New Roman" w:cs="Times New Roman"/>
          <w:sz w:val="22"/>
        </w:rPr>
        <w:t xml:space="preserve">will </w:t>
      </w:r>
      <w:r>
        <w:rPr>
          <w:rFonts w:ascii="Times New Roman" w:hAnsi="Times New Roman" w:cs="Times New Roman"/>
          <w:sz w:val="22"/>
        </w:rPr>
        <w:t xml:space="preserve">choose the marked one </w:t>
      </w:r>
      <w:r w:rsidR="00AC7D6A">
        <w:rPr>
          <w:rFonts w:ascii="Times New Roman" w:hAnsi="Times New Roman" w:cs="Times New Roman"/>
          <w:sz w:val="22"/>
        </w:rPr>
        <w:t xml:space="preserve">to see its standalone performance. </w:t>
      </w:r>
      <w:r w:rsidR="003074BA">
        <w:rPr>
          <w:rFonts w:ascii="Times New Roman" w:hAnsi="Times New Roman" w:cs="Times New Roman"/>
          <w:sz w:val="22"/>
        </w:rPr>
        <w:t>Both DL and UL performance have been evaluated. The types of interference</w:t>
      </w:r>
      <w:r w:rsidR="00745F8F">
        <w:rPr>
          <w:rFonts w:ascii="Times New Roman" w:hAnsi="Times New Roman" w:cs="Times New Roman"/>
          <w:sz w:val="22"/>
        </w:rPr>
        <w:t xml:space="preserve"> (interference of the same direction is not included)</w:t>
      </w:r>
      <w:r w:rsidR="003074BA">
        <w:rPr>
          <w:rFonts w:ascii="Times New Roman" w:hAnsi="Times New Roman" w:cs="Times New Roman"/>
          <w:sz w:val="22"/>
        </w:rPr>
        <w:t xml:space="preserve"> at gNB/UE sides are shown in Table-</w:t>
      </w:r>
      <w:r w:rsidR="001A5FAF">
        <w:rPr>
          <w:rFonts w:ascii="Times New Roman" w:hAnsi="Times New Roman" w:cs="Times New Roman"/>
          <w:sz w:val="22"/>
        </w:rPr>
        <w:t>2</w:t>
      </w:r>
      <w:r w:rsidR="003074BA">
        <w:rPr>
          <w:rFonts w:ascii="Times New Roman" w:hAnsi="Times New Roman" w:cs="Times New Roman"/>
          <w:sz w:val="22"/>
        </w:rPr>
        <w:t xml:space="preserve"> and Table-</w:t>
      </w:r>
      <w:r w:rsidR="001A5FAF">
        <w:rPr>
          <w:rFonts w:ascii="Times New Roman" w:hAnsi="Times New Roman" w:cs="Times New Roman"/>
          <w:sz w:val="22"/>
        </w:rPr>
        <w:t>3</w:t>
      </w:r>
    </w:p>
    <w:p w14:paraId="0A64466D" w14:textId="2D191557" w:rsidR="003A7C83" w:rsidRDefault="00AC7D6A" w:rsidP="00812BF6">
      <w:pPr>
        <w:spacing w:afterLines="50" w:after="156"/>
        <w:jc w:val="center"/>
        <w:rPr>
          <w:rFonts w:ascii="Times New Roman" w:hAnsi="Times New Roman" w:cs="Times New Roman"/>
          <w:sz w:val="22"/>
        </w:rPr>
      </w:pPr>
      <w:r w:rsidRPr="00D61FF0">
        <w:rPr>
          <w:rFonts w:ascii="Times New Roman" w:hAnsi="Times New Roman" w:cs="Times New Roman" w:hint="eastAsia"/>
          <w:b/>
        </w:rPr>
        <w:t>T</w:t>
      </w:r>
      <w:r w:rsidRPr="00D61FF0">
        <w:rPr>
          <w:rFonts w:ascii="Times New Roman" w:hAnsi="Times New Roman" w:cs="Times New Roman"/>
          <w:b/>
        </w:rPr>
        <w:t>able</w:t>
      </w:r>
      <w:r w:rsidRPr="00D61FF0">
        <w:rPr>
          <w:rFonts w:ascii="Times New Roman" w:hAnsi="Times New Roman" w:cs="Times New Roman" w:hint="eastAsia"/>
          <w:b/>
        </w:rPr>
        <w:t>-</w:t>
      </w:r>
      <w:r w:rsidR="001A5FAF">
        <w:rPr>
          <w:rFonts w:ascii="Times New Roman" w:hAnsi="Times New Roman" w:cs="Times New Roman"/>
          <w:b/>
        </w:rPr>
        <w:t>2</w:t>
      </w:r>
      <w:r w:rsidR="00AD6CFF">
        <w:rPr>
          <w:rFonts w:ascii="Times New Roman" w:hAnsi="Times New Roman" w:cs="Times New Roman"/>
          <w:b/>
        </w:rPr>
        <w:t>.</w:t>
      </w:r>
      <w:r w:rsidRPr="00D61FF0">
        <w:rPr>
          <w:rFonts w:ascii="Times New Roman" w:hAnsi="Times New Roman" w:cs="Times New Roman"/>
          <w:b/>
        </w:rPr>
        <w:t xml:space="preserve"> Interference types for isolated indoor factory at </w:t>
      </w:r>
      <w:r w:rsidR="000173B2" w:rsidRPr="00D61FF0">
        <w:rPr>
          <w:rFonts w:ascii="Times New Roman" w:hAnsi="Times New Roman" w:cs="Times New Roman"/>
          <w:b/>
        </w:rPr>
        <w:t>gNB</w:t>
      </w:r>
    </w:p>
    <w:tbl>
      <w:tblPr>
        <w:tblStyle w:val="af2"/>
        <w:tblW w:w="0" w:type="auto"/>
        <w:tblLook w:val="04A0" w:firstRow="1" w:lastRow="0" w:firstColumn="1" w:lastColumn="0" w:noHBand="0" w:noVBand="1"/>
      </w:tblPr>
      <w:tblGrid>
        <w:gridCol w:w="2819"/>
        <w:gridCol w:w="1004"/>
        <w:gridCol w:w="2068"/>
        <w:gridCol w:w="1854"/>
        <w:gridCol w:w="1577"/>
      </w:tblGrid>
      <w:tr w:rsidR="003A7C83" w:rsidRPr="003625D7" w14:paraId="64F25A42" w14:textId="77777777" w:rsidTr="003A7C83">
        <w:trPr>
          <w:trHeight w:val="318"/>
        </w:trPr>
        <w:tc>
          <w:tcPr>
            <w:tcW w:w="2819" w:type="dxa"/>
            <w:vMerge w:val="restart"/>
            <w:tcBorders>
              <w:tl2br w:val="single" w:sz="4" w:space="0" w:color="auto"/>
            </w:tcBorders>
          </w:tcPr>
          <w:p w14:paraId="43EE6E88" w14:textId="77777777" w:rsidR="003A7C83" w:rsidRDefault="003A7C83" w:rsidP="00AA5196">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nterference</w:t>
            </w:r>
          </w:p>
          <w:p w14:paraId="2D133452" w14:textId="77777777" w:rsidR="003A7C83" w:rsidRPr="003625D7" w:rsidRDefault="003A7C83" w:rsidP="00AA5196">
            <w:pPr>
              <w:rPr>
                <w:rFonts w:ascii="Times New Roman" w:hAnsi="Times New Roman" w:cs="Times New Roman"/>
              </w:rPr>
            </w:pPr>
            <w:r>
              <w:rPr>
                <w:rFonts w:ascii="Times New Roman" w:hAnsi="Times New Roman" w:cs="Times New Roman"/>
              </w:rPr>
              <w:t xml:space="preserve">     scenarios</w:t>
            </w:r>
          </w:p>
        </w:tc>
        <w:tc>
          <w:tcPr>
            <w:tcW w:w="1004" w:type="dxa"/>
            <w:vMerge w:val="restart"/>
          </w:tcPr>
          <w:p w14:paraId="54CAEA41" w14:textId="77777777" w:rsidR="003A7C83" w:rsidRPr="003625D7" w:rsidRDefault="003A7C83" w:rsidP="00AA5196">
            <w:pPr>
              <w:jc w:val="center"/>
              <w:rPr>
                <w:rFonts w:ascii="Times New Roman" w:hAnsi="Times New Roman" w:cs="Times New Roman"/>
              </w:rPr>
            </w:pPr>
            <w:r w:rsidRPr="003625D7">
              <w:rPr>
                <w:rFonts w:ascii="Times New Roman" w:hAnsi="Times New Roman" w:cs="Times New Roman"/>
              </w:rPr>
              <w:t>SI</w:t>
            </w:r>
          </w:p>
        </w:tc>
        <w:tc>
          <w:tcPr>
            <w:tcW w:w="3922" w:type="dxa"/>
            <w:gridSpan w:val="2"/>
          </w:tcPr>
          <w:p w14:paraId="0789AFDC" w14:textId="77777777" w:rsidR="003A7C83" w:rsidRPr="003625D7" w:rsidRDefault="003A7C83" w:rsidP="00AA5196">
            <w:pPr>
              <w:jc w:val="center"/>
              <w:rPr>
                <w:rFonts w:ascii="Times New Roman" w:hAnsi="Times New Roman" w:cs="Times New Roman"/>
              </w:rPr>
            </w:pPr>
            <w:r w:rsidRPr="003625D7">
              <w:rPr>
                <w:rFonts w:ascii="Times New Roman" w:hAnsi="Times New Roman" w:cs="Times New Roman"/>
              </w:rPr>
              <w:t>Co-channel CLI</w:t>
            </w:r>
          </w:p>
        </w:tc>
        <w:tc>
          <w:tcPr>
            <w:tcW w:w="1577" w:type="dxa"/>
            <w:vMerge w:val="restart"/>
          </w:tcPr>
          <w:p w14:paraId="482C4225" w14:textId="77777777" w:rsidR="003A7C83" w:rsidRPr="003625D7" w:rsidRDefault="003A7C83" w:rsidP="00AA5196">
            <w:pPr>
              <w:spacing w:line="480" w:lineRule="auto"/>
              <w:jc w:val="center"/>
              <w:rPr>
                <w:rFonts w:ascii="Times New Roman" w:hAnsi="Times New Roman" w:cs="Times New Roman"/>
              </w:rPr>
            </w:pPr>
            <w:r w:rsidRPr="003625D7">
              <w:rPr>
                <w:rFonts w:ascii="Times New Roman" w:hAnsi="Times New Roman" w:cs="Times New Roman"/>
              </w:rPr>
              <w:t>Adjacent CLI</w:t>
            </w:r>
          </w:p>
        </w:tc>
      </w:tr>
      <w:tr w:rsidR="003A7C83" w:rsidRPr="003625D7" w14:paraId="1EE28BEE" w14:textId="77777777" w:rsidTr="003A7C83">
        <w:trPr>
          <w:trHeight w:val="299"/>
        </w:trPr>
        <w:tc>
          <w:tcPr>
            <w:tcW w:w="2819" w:type="dxa"/>
            <w:vMerge/>
          </w:tcPr>
          <w:p w14:paraId="407D877E" w14:textId="77777777" w:rsidR="003A7C83" w:rsidRPr="003625D7" w:rsidRDefault="003A7C83" w:rsidP="00AA5196">
            <w:pPr>
              <w:jc w:val="center"/>
              <w:rPr>
                <w:rFonts w:ascii="Times New Roman" w:hAnsi="Times New Roman" w:cs="Times New Roman"/>
              </w:rPr>
            </w:pPr>
          </w:p>
        </w:tc>
        <w:tc>
          <w:tcPr>
            <w:tcW w:w="1004" w:type="dxa"/>
            <w:vMerge/>
          </w:tcPr>
          <w:p w14:paraId="2AC3CDBB" w14:textId="77777777" w:rsidR="003A7C83" w:rsidRPr="003625D7" w:rsidRDefault="003A7C83" w:rsidP="00AA5196">
            <w:pPr>
              <w:jc w:val="center"/>
              <w:rPr>
                <w:rFonts w:ascii="Times New Roman" w:hAnsi="Times New Roman" w:cs="Times New Roman"/>
              </w:rPr>
            </w:pPr>
          </w:p>
        </w:tc>
        <w:tc>
          <w:tcPr>
            <w:tcW w:w="2068" w:type="dxa"/>
          </w:tcPr>
          <w:p w14:paraId="34B85A6C" w14:textId="77777777" w:rsidR="003A7C83" w:rsidRPr="003625D7" w:rsidRDefault="003A7C83" w:rsidP="00AA5196">
            <w:pPr>
              <w:jc w:val="center"/>
              <w:rPr>
                <w:rFonts w:ascii="Times New Roman" w:hAnsi="Times New Roman" w:cs="Times New Roman"/>
              </w:rPr>
            </w:pPr>
            <w:r w:rsidRPr="003625D7">
              <w:rPr>
                <w:rFonts w:ascii="Times New Roman" w:hAnsi="Times New Roman" w:cs="Times New Roman"/>
              </w:rPr>
              <w:t>Inter-subband CLI</w:t>
            </w:r>
          </w:p>
        </w:tc>
        <w:tc>
          <w:tcPr>
            <w:tcW w:w="1854" w:type="dxa"/>
          </w:tcPr>
          <w:p w14:paraId="1F71B2C2" w14:textId="77777777" w:rsidR="003A7C83" w:rsidRPr="003625D7" w:rsidRDefault="003A7C83" w:rsidP="00AA5196">
            <w:pPr>
              <w:jc w:val="center"/>
              <w:rPr>
                <w:rFonts w:ascii="Times New Roman" w:hAnsi="Times New Roman" w:cs="Times New Roman"/>
              </w:rPr>
            </w:pPr>
            <w:r w:rsidRPr="003625D7">
              <w:rPr>
                <w:rFonts w:ascii="Times New Roman" w:hAnsi="Times New Roman" w:cs="Times New Roman"/>
              </w:rPr>
              <w:t>Intra-subband CLI</w:t>
            </w:r>
          </w:p>
        </w:tc>
        <w:tc>
          <w:tcPr>
            <w:tcW w:w="1577" w:type="dxa"/>
            <w:vMerge/>
          </w:tcPr>
          <w:p w14:paraId="67E387ED" w14:textId="77777777" w:rsidR="003A7C83" w:rsidRPr="003625D7" w:rsidRDefault="003A7C83" w:rsidP="00AA5196">
            <w:pPr>
              <w:jc w:val="center"/>
              <w:rPr>
                <w:rFonts w:ascii="Times New Roman" w:hAnsi="Times New Roman" w:cs="Times New Roman"/>
              </w:rPr>
            </w:pPr>
          </w:p>
        </w:tc>
      </w:tr>
      <w:tr w:rsidR="003A7C83" w:rsidRPr="003625D7" w14:paraId="70BCCFD0" w14:textId="77777777" w:rsidTr="003A7C83">
        <w:trPr>
          <w:trHeight w:val="384"/>
        </w:trPr>
        <w:tc>
          <w:tcPr>
            <w:tcW w:w="2819" w:type="dxa"/>
          </w:tcPr>
          <w:p w14:paraId="741EF476" w14:textId="24870C63" w:rsidR="003A7C83" w:rsidRPr="003625D7" w:rsidRDefault="003A7C83" w:rsidP="003A7C83">
            <w:pPr>
              <w:jc w:val="center"/>
              <w:rPr>
                <w:rFonts w:ascii="Times New Roman" w:hAnsi="Times New Roman" w:cs="Times New Roman"/>
              </w:rPr>
            </w:pPr>
            <w:r w:rsidRPr="003625D7">
              <w:rPr>
                <w:rFonts w:ascii="Times New Roman" w:hAnsi="Times New Roman" w:cs="Times New Roman"/>
              </w:rPr>
              <w:t xml:space="preserve">Isolated </w:t>
            </w:r>
            <w:r>
              <w:rPr>
                <w:rFonts w:ascii="Times New Roman" w:hAnsi="Times New Roman" w:cs="Times New Roman" w:hint="eastAsia"/>
              </w:rPr>
              <w:t>InF</w:t>
            </w:r>
          </w:p>
        </w:tc>
        <w:tc>
          <w:tcPr>
            <w:tcW w:w="1004" w:type="dxa"/>
          </w:tcPr>
          <w:p w14:paraId="62954C40" w14:textId="77777777" w:rsidR="003A7C83" w:rsidRPr="003625D7" w:rsidRDefault="003A7C83" w:rsidP="00AA5196">
            <w:pPr>
              <w:jc w:val="center"/>
              <w:rPr>
                <w:rFonts w:ascii="Times New Roman" w:hAnsi="Times New Roman" w:cs="Times New Roman"/>
              </w:rPr>
            </w:pPr>
            <w:r w:rsidRPr="003625D7">
              <w:rPr>
                <w:rFonts w:ascii="Times New Roman" w:hAnsi="Times New Roman" w:cs="Times New Roman"/>
              </w:rPr>
              <w:t>√</w:t>
            </w:r>
          </w:p>
        </w:tc>
        <w:tc>
          <w:tcPr>
            <w:tcW w:w="2068" w:type="dxa"/>
          </w:tcPr>
          <w:p w14:paraId="149B16FC" w14:textId="77777777" w:rsidR="003A7C83" w:rsidRPr="003625D7" w:rsidRDefault="003A7C83" w:rsidP="00AA5196">
            <w:pPr>
              <w:jc w:val="center"/>
              <w:rPr>
                <w:rFonts w:ascii="Times New Roman" w:hAnsi="Times New Roman" w:cs="Times New Roman"/>
              </w:rPr>
            </w:pPr>
          </w:p>
        </w:tc>
        <w:tc>
          <w:tcPr>
            <w:tcW w:w="1854" w:type="dxa"/>
          </w:tcPr>
          <w:p w14:paraId="1CCD6BF5" w14:textId="77777777" w:rsidR="003A7C83" w:rsidRPr="003625D7" w:rsidRDefault="003A7C83" w:rsidP="00AA5196">
            <w:pPr>
              <w:jc w:val="center"/>
              <w:rPr>
                <w:rFonts w:ascii="Times New Roman" w:hAnsi="Times New Roman" w:cs="Times New Roman"/>
              </w:rPr>
            </w:pPr>
          </w:p>
        </w:tc>
        <w:tc>
          <w:tcPr>
            <w:tcW w:w="1577" w:type="dxa"/>
          </w:tcPr>
          <w:p w14:paraId="0FB36881" w14:textId="77777777" w:rsidR="003A7C83" w:rsidRPr="003625D7" w:rsidRDefault="003A7C83" w:rsidP="00AA5196">
            <w:pPr>
              <w:jc w:val="center"/>
              <w:rPr>
                <w:rFonts w:ascii="Times New Roman" w:hAnsi="Times New Roman" w:cs="Times New Roman"/>
              </w:rPr>
            </w:pPr>
          </w:p>
        </w:tc>
      </w:tr>
    </w:tbl>
    <w:p w14:paraId="2170862F" w14:textId="365471F0" w:rsidR="00813C38" w:rsidRPr="00D61FF0" w:rsidRDefault="00813C38" w:rsidP="00812BF6">
      <w:pPr>
        <w:spacing w:beforeLines="50" w:before="156" w:afterLines="50" w:after="156"/>
        <w:jc w:val="center"/>
        <w:rPr>
          <w:rFonts w:ascii="Times New Roman" w:hAnsi="Times New Roman" w:cs="Times New Roman"/>
          <w:b/>
        </w:rPr>
      </w:pPr>
      <w:r w:rsidRPr="00D61FF0">
        <w:rPr>
          <w:rFonts w:ascii="Times New Roman" w:hAnsi="Times New Roman" w:cs="Times New Roman"/>
          <w:b/>
        </w:rPr>
        <w:t>Table-</w:t>
      </w:r>
      <w:r w:rsidR="001A5FAF">
        <w:rPr>
          <w:rFonts w:ascii="Times New Roman" w:hAnsi="Times New Roman" w:cs="Times New Roman"/>
          <w:b/>
        </w:rPr>
        <w:t>3</w:t>
      </w:r>
      <w:r w:rsidR="00AD6CFF">
        <w:rPr>
          <w:rFonts w:ascii="Times New Roman" w:hAnsi="Times New Roman" w:cs="Times New Roman"/>
          <w:b/>
        </w:rPr>
        <w:t>.</w:t>
      </w:r>
      <w:r w:rsidRPr="00D61FF0">
        <w:rPr>
          <w:rFonts w:ascii="Times New Roman" w:hAnsi="Times New Roman" w:cs="Times New Roman"/>
          <w:b/>
        </w:rPr>
        <w:t xml:space="preserve"> Interference types for isolated indoor factory at </w:t>
      </w:r>
      <w:r w:rsidRPr="00D61FF0">
        <w:rPr>
          <w:rFonts w:ascii="Times New Roman" w:hAnsi="Times New Roman" w:cs="Times New Roman" w:hint="eastAsia"/>
          <w:b/>
        </w:rPr>
        <w:t>UE</w:t>
      </w:r>
    </w:p>
    <w:tbl>
      <w:tblPr>
        <w:tblStyle w:val="af2"/>
        <w:tblW w:w="0" w:type="auto"/>
        <w:tblLook w:val="04A0" w:firstRow="1" w:lastRow="0" w:firstColumn="1" w:lastColumn="0" w:noHBand="0" w:noVBand="1"/>
      </w:tblPr>
      <w:tblGrid>
        <w:gridCol w:w="3346"/>
        <w:gridCol w:w="2034"/>
        <w:gridCol w:w="2165"/>
        <w:gridCol w:w="1777"/>
      </w:tblGrid>
      <w:tr w:rsidR="00272A38" w:rsidRPr="003625D7" w14:paraId="7F43013C" w14:textId="77777777" w:rsidTr="00B00BEA">
        <w:trPr>
          <w:trHeight w:val="318"/>
        </w:trPr>
        <w:tc>
          <w:tcPr>
            <w:tcW w:w="3519" w:type="dxa"/>
            <w:vMerge w:val="restart"/>
            <w:tcBorders>
              <w:tl2br w:val="single" w:sz="4" w:space="0" w:color="auto"/>
            </w:tcBorders>
          </w:tcPr>
          <w:p w14:paraId="55D0C361" w14:textId="77777777" w:rsidR="00272A38" w:rsidRDefault="00272A38" w:rsidP="00AA5196">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nterference</w:t>
            </w:r>
          </w:p>
          <w:p w14:paraId="44E43B47" w14:textId="77777777" w:rsidR="00272A38" w:rsidRPr="003625D7" w:rsidRDefault="00272A38" w:rsidP="00AA5196">
            <w:pPr>
              <w:rPr>
                <w:rFonts w:ascii="Times New Roman" w:hAnsi="Times New Roman" w:cs="Times New Roman"/>
              </w:rPr>
            </w:pPr>
            <w:r>
              <w:rPr>
                <w:rFonts w:ascii="Times New Roman" w:hAnsi="Times New Roman" w:cs="Times New Roman"/>
              </w:rPr>
              <w:t xml:space="preserve">     scenarios</w:t>
            </w:r>
          </w:p>
        </w:tc>
        <w:tc>
          <w:tcPr>
            <w:tcW w:w="4394" w:type="dxa"/>
            <w:gridSpan w:val="2"/>
          </w:tcPr>
          <w:p w14:paraId="02C2E0DF" w14:textId="77777777" w:rsidR="00272A38" w:rsidRPr="003625D7" w:rsidRDefault="00272A38" w:rsidP="00AA5196">
            <w:pPr>
              <w:jc w:val="center"/>
              <w:rPr>
                <w:rFonts w:ascii="Times New Roman" w:hAnsi="Times New Roman" w:cs="Times New Roman"/>
              </w:rPr>
            </w:pPr>
            <w:r w:rsidRPr="003625D7">
              <w:rPr>
                <w:rFonts w:ascii="Times New Roman" w:hAnsi="Times New Roman" w:cs="Times New Roman"/>
              </w:rPr>
              <w:t>Co-channel CLI</w:t>
            </w:r>
          </w:p>
        </w:tc>
        <w:tc>
          <w:tcPr>
            <w:tcW w:w="1843" w:type="dxa"/>
            <w:vMerge w:val="restart"/>
          </w:tcPr>
          <w:p w14:paraId="093988D5" w14:textId="77777777" w:rsidR="00272A38" w:rsidRPr="003625D7" w:rsidRDefault="00272A38" w:rsidP="00AA5196">
            <w:pPr>
              <w:spacing w:line="480" w:lineRule="auto"/>
              <w:jc w:val="center"/>
              <w:rPr>
                <w:rFonts w:ascii="Times New Roman" w:hAnsi="Times New Roman" w:cs="Times New Roman"/>
              </w:rPr>
            </w:pPr>
            <w:r w:rsidRPr="003625D7">
              <w:rPr>
                <w:rFonts w:ascii="Times New Roman" w:hAnsi="Times New Roman" w:cs="Times New Roman"/>
              </w:rPr>
              <w:t>Adjacent CLI</w:t>
            </w:r>
          </w:p>
        </w:tc>
      </w:tr>
      <w:tr w:rsidR="00272A38" w:rsidRPr="003625D7" w14:paraId="1CC0B576" w14:textId="77777777" w:rsidTr="00AA5196">
        <w:trPr>
          <w:trHeight w:val="299"/>
        </w:trPr>
        <w:tc>
          <w:tcPr>
            <w:tcW w:w="3519" w:type="dxa"/>
            <w:vMerge/>
          </w:tcPr>
          <w:p w14:paraId="489351EC" w14:textId="77777777" w:rsidR="00272A38" w:rsidRPr="003625D7" w:rsidRDefault="00272A38" w:rsidP="00AA5196">
            <w:pPr>
              <w:jc w:val="center"/>
              <w:rPr>
                <w:rFonts w:ascii="Times New Roman" w:hAnsi="Times New Roman" w:cs="Times New Roman"/>
              </w:rPr>
            </w:pPr>
          </w:p>
        </w:tc>
        <w:tc>
          <w:tcPr>
            <w:tcW w:w="2126" w:type="dxa"/>
          </w:tcPr>
          <w:p w14:paraId="56BAB475" w14:textId="77777777" w:rsidR="00272A38" w:rsidRPr="003625D7" w:rsidRDefault="00272A38" w:rsidP="00AA5196">
            <w:pPr>
              <w:jc w:val="center"/>
              <w:rPr>
                <w:rFonts w:ascii="Times New Roman" w:hAnsi="Times New Roman" w:cs="Times New Roman"/>
              </w:rPr>
            </w:pPr>
            <w:r w:rsidRPr="003625D7">
              <w:rPr>
                <w:rFonts w:ascii="Times New Roman" w:hAnsi="Times New Roman" w:cs="Times New Roman"/>
              </w:rPr>
              <w:t>Inter-subband CLI</w:t>
            </w:r>
          </w:p>
        </w:tc>
        <w:tc>
          <w:tcPr>
            <w:tcW w:w="2268" w:type="dxa"/>
          </w:tcPr>
          <w:p w14:paraId="53A9D1A8" w14:textId="77777777" w:rsidR="00272A38" w:rsidRPr="003625D7" w:rsidRDefault="00272A38" w:rsidP="00AA5196">
            <w:pPr>
              <w:jc w:val="center"/>
              <w:rPr>
                <w:rFonts w:ascii="Times New Roman" w:hAnsi="Times New Roman" w:cs="Times New Roman"/>
              </w:rPr>
            </w:pPr>
            <w:r w:rsidRPr="003625D7">
              <w:rPr>
                <w:rFonts w:ascii="Times New Roman" w:hAnsi="Times New Roman" w:cs="Times New Roman"/>
              </w:rPr>
              <w:t>Intra-subband CLI</w:t>
            </w:r>
          </w:p>
        </w:tc>
        <w:tc>
          <w:tcPr>
            <w:tcW w:w="1843" w:type="dxa"/>
            <w:vMerge/>
          </w:tcPr>
          <w:p w14:paraId="34DCFC1D" w14:textId="77777777" w:rsidR="00272A38" w:rsidRPr="003625D7" w:rsidRDefault="00272A38" w:rsidP="00AA5196">
            <w:pPr>
              <w:jc w:val="center"/>
              <w:rPr>
                <w:rFonts w:ascii="Times New Roman" w:hAnsi="Times New Roman" w:cs="Times New Roman"/>
              </w:rPr>
            </w:pPr>
          </w:p>
        </w:tc>
      </w:tr>
      <w:tr w:rsidR="00272A38" w:rsidRPr="003625D7" w14:paraId="25519A04" w14:textId="77777777" w:rsidTr="00AA5196">
        <w:trPr>
          <w:trHeight w:val="384"/>
        </w:trPr>
        <w:tc>
          <w:tcPr>
            <w:tcW w:w="3519" w:type="dxa"/>
          </w:tcPr>
          <w:p w14:paraId="27FE29F0" w14:textId="5D52EA78" w:rsidR="00272A38" w:rsidRPr="003625D7" w:rsidRDefault="00272A38" w:rsidP="00272A38">
            <w:pPr>
              <w:jc w:val="center"/>
              <w:rPr>
                <w:rFonts w:ascii="Times New Roman" w:hAnsi="Times New Roman" w:cs="Times New Roman"/>
              </w:rPr>
            </w:pPr>
            <w:r w:rsidRPr="003625D7">
              <w:rPr>
                <w:rFonts w:ascii="Times New Roman" w:hAnsi="Times New Roman" w:cs="Times New Roman"/>
              </w:rPr>
              <w:t xml:space="preserve">Isolated </w:t>
            </w:r>
            <w:r>
              <w:rPr>
                <w:rFonts w:ascii="Times New Roman" w:hAnsi="Times New Roman" w:cs="Times New Roman"/>
              </w:rPr>
              <w:t>InF</w:t>
            </w:r>
          </w:p>
        </w:tc>
        <w:tc>
          <w:tcPr>
            <w:tcW w:w="2126" w:type="dxa"/>
          </w:tcPr>
          <w:p w14:paraId="5C9BAD42" w14:textId="77777777" w:rsidR="00272A38" w:rsidRPr="003625D7" w:rsidRDefault="00272A38" w:rsidP="00AA5196">
            <w:pPr>
              <w:jc w:val="center"/>
              <w:rPr>
                <w:rFonts w:ascii="Times New Roman" w:hAnsi="Times New Roman" w:cs="Times New Roman"/>
              </w:rPr>
            </w:pPr>
            <w:r w:rsidRPr="003625D7">
              <w:rPr>
                <w:rFonts w:ascii="Times New Roman" w:hAnsi="Times New Roman" w:cs="Times New Roman"/>
              </w:rPr>
              <w:t>√</w:t>
            </w:r>
          </w:p>
        </w:tc>
        <w:tc>
          <w:tcPr>
            <w:tcW w:w="2268" w:type="dxa"/>
          </w:tcPr>
          <w:p w14:paraId="5B52AB58" w14:textId="77777777" w:rsidR="00272A38" w:rsidRPr="003625D7" w:rsidRDefault="00272A38" w:rsidP="00AA5196">
            <w:pPr>
              <w:jc w:val="center"/>
              <w:rPr>
                <w:rFonts w:ascii="Times New Roman" w:hAnsi="Times New Roman" w:cs="Times New Roman"/>
              </w:rPr>
            </w:pPr>
          </w:p>
        </w:tc>
        <w:tc>
          <w:tcPr>
            <w:tcW w:w="1843" w:type="dxa"/>
          </w:tcPr>
          <w:p w14:paraId="0D843E2A" w14:textId="77777777" w:rsidR="00272A38" w:rsidRPr="003625D7" w:rsidRDefault="00272A38" w:rsidP="00AA5196">
            <w:pPr>
              <w:jc w:val="center"/>
              <w:rPr>
                <w:rFonts w:ascii="Times New Roman" w:hAnsi="Times New Roman" w:cs="Times New Roman"/>
              </w:rPr>
            </w:pPr>
          </w:p>
        </w:tc>
      </w:tr>
    </w:tbl>
    <w:p w14:paraId="6D175BEC" w14:textId="6D6C3B44" w:rsidR="00272D22" w:rsidRDefault="00272D22" w:rsidP="00812BF6">
      <w:pPr>
        <w:spacing w:beforeLines="50" w:before="156"/>
        <w:rPr>
          <w:rFonts w:ascii="Times New Roman" w:hAnsi="Times New Roman" w:cs="Times New Roman"/>
          <w:sz w:val="22"/>
        </w:rPr>
      </w:pPr>
      <w:r>
        <w:rPr>
          <w:rFonts w:ascii="Times New Roman" w:hAnsi="Times New Roman" w:cs="Times New Roman"/>
          <w:sz w:val="22"/>
        </w:rPr>
        <w:t>The SINR of</w:t>
      </w:r>
      <w:r w:rsidRPr="00D50E4B">
        <w:rPr>
          <w:rFonts w:ascii="Times New Roman" w:hAnsi="Times New Roman" w:cs="Times New Roman"/>
          <w:i/>
          <w:sz w:val="22"/>
        </w:rPr>
        <w:t xml:space="preserve"> user-m</w:t>
      </w:r>
      <w:r>
        <w:rPr>
          <w:rFonts w:ascii="Times New Roman" w:hAnsi="Times New Roman" w:cs="Times New Roman"/>
          <w:sz w:val="22"/>
        </w:rPr>
        <w:t>’s uplink</w:t>
      </w:r>
      <w:r w:rsidRPr="00AF2D55">
        <w:rPr>
          <w:rFonts w:ascii="Times New Roman" w:hAnsi="Times New Roman" w:cs="Times New Roman"/>
          <w:i/>
          <w:sz w:val="22"/>
        </w:rPr>
        <w:t xml:space="preserve"> PRB</w:t>
      </w:r>
      <w:r w:rsidR="00D20B9D" w:rsidRPr="00AF2D55">
        <w:rPr>
          <w:rFonts w:ascii="Times New Roman" w:hAnsi="Times New Roman" w:cs="Times New Roman"/>
          <w:i/>
          <w:sz w:val="22"/>
        </w:rPr>
        <w:t>-c</w:t>
      </w:r>
      <w:r>
        <w:rPr>
          <w:rFonts w:ascii="Times New Roman" w:hAnsi="Times New Roman" w:cs="Times New Roman"/>
          <w:sz w:val="22"/>
        </w:rPr>
        <w:t xml:space="preserve"> at </w:t>
      </w:r>
      <w:r w:rsidRPr="00B055B5">
        <w:rPr>
          <w:rFonts w:ascii="Times New Roman" w:hAnsi="Times New Roman" w:cs="Times New Roman"/>
          <w:i/>
          <w:sz w:val="22"/>
        </w:rPr>
        <w:t xml:space="preserve">InF </w:t>
      </w:r>
      <w:r w:rsidRPr="00D50E4B">
        <w:rPr>
          <w:rFonts w:ascii="Times New Roman" w:hAnsi="Times New Roman" w:cs="Times New Roman"/>
          <w:i/>
          <w:sz w:val="22"/>
        </w:rPr>
        <w:t>gNB-n</w:t>
      </w:r>
      <w:r>
        <w:rPr>
          <w:rFonts w:ascii="Times New Roman" w:hAnsi="Times New Roman" w:cs="Times New Roman"/>
          <w:sz w:val="22"/>
        </w:rPr>
        <w:t xml:space="preserve"> can be expressed as </w:t>
      </w:r>
    </w:p>
    <w:p w14:paraId="342E661F" w14:textId="77777777" w:rsidR="00272D22" w:rsidRDefault="00586752" w:rsidP="00812BF6">
      <w:pPr>
        <w:spacing w:beforeLines="50" w:before="156"/>
        <w:jc w:val="center"/>
        <w:rPr>
          <w:rFonts w:ascii="Times New Roman" w:hAnsi="Times New Roman" w:cs="Times New Roman"/>
          <w:sz w:val="22"/>
        </w:rPr>
      </w:pPr>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InF,UL,m,n</m:t>
            </m:r>
          </m:sup>
        </m:sSubSup>
        <m:r>
          <w:rPr>
            <w:rFonts w:ascii="Cambria Math" w:hAnsi="Cambria Math" w:cs="Times New Roman"/>
            <w:sz w:val="22"/>
          </w:rPr>
          <m:t>=</m:t>
        </m:r>
        <m:f>
          <m:fPr>
            <m:ctrlPr>
              <w:rPr>
                <w:rFonts w:ascii="Cambria Math" w:hAnsi="Cambria Math" w:cs="Times New Roman"/>
                <w:i/>
                <w:sz w:val="22"/>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i=1</m:t>
                </m:r>
              </m:sub>
              <m:sup>
                <m:sSubSup>
                  <m:sSubSupPr>
                    <m:ctrlPr>
                      <w:rPr>
                        <w:rFonts w:ascii="Cambria Math" w:hAnsi="Cambria Math" w:cs="Times New Roman"/>
                        <w:i/>
                        <w:sz w:val="22"/>
                      </w:rPr>
                    </m:ctrlPr>
                  </m:sSubSupPr>
                  <m:e>
                    <m:r>
                      <w:rPr>
                        <w:rFonts w:ascii="Cambria Math" w:hAnsi="Cambria Math" w:cs="Times New Roman"/>
                        <w:sz w:val="22"/>
                      </w:rPr>
                      <m:t>SubDL</m:t>
                    </m:r>
                  </m:e>
                  <m:sub>
                    <m:r>
                      <w:rPr>
                        <w:rFonts w:ascii="Cambria Math" w:hAnsi="Cambria Math" w:cs="Times New Roman"/>
                        <w:sz w:val="22"/>
                      </w:rPr>
                      <m:t>n</m:t>
                    </m:r>
                  </m:sub>
                  <m:sup>
                    <m:r>
                      <w:rPr>
                        <w:rFonts w:ascii="Cambria Math" w:hAnsi="Cambria Math" w:cs="Times New Roman"/>
                        <w:sz w:val="22"/>
                      </w:rPr>
                      <m:t>InF</m:t>
                    </m:r>
                  </m:sup>
                </m:sSubSup>
              </m:sup>
              <m:e>
                <m:nary>
                  <m:naryPr>
                    <m:chr m:val="∑"/>
                    <m:limLoc m:val="undOvr"/>
                    <m:ctrlPr>
                      <w:rPr>
                        <w:rFonts w:ascii="Cambria Math" w:hAnsi="Cambria Math" w:cs="Times New Roman"/>
                        <w:i/>
                        <w:sz w:val="18"/>
                      </w:rPr>
                    </m:ctrlPr>
                  </m:naryPr>
                  <m:sub>
                    <m:r>
                      <w:rPr>
                        <w:rFonts w:ascii="Cambria Math" w:hAnsi="Cambria Math" w:cs="Times New Roman"/>
                        <w:sz w:val="18"/>
                      </w:rPr>
                      <m:t>j=1</m:t>
                    </m:r>
                  </m:sub>
                  <m:sup>
                    <m:sSubSup>
                      <m:sSubSupPr>
                        <m:ctrlPr>
                          <w:rPr>
                            <w:rFonts w:ascii="Cambria Math" w:hAnsi="Cambria Math" w:cs="Times New Roman"/>
                            <w:sz w:val="18"/>
                          </w:rPr>
                        </m:ctrlPr>
                      </m:sSubSupPr>
                      <m:e>
                        <m:r>
                          <m:rPr>
                            <m:sty m:val="p"/>
                          </m:rPr>
                          <w:rPr>
                            <w:rFonts w:ascii="Cambria Math" w:hAnsi="Cambria Math" w:cs="Times New Roman"/>
                            <w:sz w:val="18"/>
                          </w:rPr>
                          <m:t>Ω</m:t>
                        </m:r>
                      </m:e>
                      <m:sub>
                        <m:r>
                          <w:rPr>
                            <w:rFonts w:ascii="Cambria Math" w:hAnsi="Cambria Math" w:cs="Times New Roman"/>
                            <w:sz w:val="18"/>
                          </w:rPr>
                          <m:t>n,i</m:t>
                        </m:r>
                      </m:sub>
                      <m:sup>
                        <m:r>
                          <w:rPr>
                            <w:rFonts w:ascii="Cambria Math" w:hAnsi="Cambria Math" w:cs="Times New Roman" w:hint="eastAsia"/>
                            <w:sz w:val="18"/>
                          </w:rPr>
                          <m:t>InF</m:t>
                        </m:r>
                      </m:sup>
                    </m:sSub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i,j,c</m:t>
                        </m:r>
                      </m:sub>
                      <m:sup>
                        <m:r>
                          <w:rPr>
                            <w:rFonts w:ascii="Cambria Math" w:hAnsi="Cambria Math" w:cs="Times New Roman"/>
                            <w:sz w:val="18"/>
                          </w:rPr>
                          <m:t>InF-SI,n</m:t>
                        </m:r>
                      </m:sup>
                    </m:sSubSup>
                  </m:e>
                </m:nary>
              </m:e>
            </m:nary>
            <m:r>
              <w:rPr>
                <w:rFonts w:ascii="Cambria Math" w:hAnsi="Cambria Math" w:cs="Times New Roman"/>
                <w:sz w:val="22"/>
              </w:rPr>
              <m:t>+</m:t>
            </m:r>
            <m:sSubSup>
              <m:sSubSupPr>
                <m:ctrlPr>
                  <w:rPr>
                    <w:rFonts w:ascii="Cambria Math" w:hAnsi="Cambria Math" w:cs="Times New Roman"/>
                    <w:i/>
                    <w:sz w:val="18"/>
                  </w:rPr>
                </m:ctrlPr>
              </m:sSubSupPr>
              <m:e>
                <m:r>
                  <w:rPr>
                    <w:rFonts w:ascii="Cambria Math" w:hAnsi="Cambria Math" w:cs="Times New Roman"/>
                    <w:sz w:val="18"/>
                  </w:rPr>
                  <m:t>σ</m:t>
                </m:r>
              </m:e>
              <m:sub>
                <m:r>
                  <w:rPr>
                    <w:rFonts w:ascii="Cambria Math" w:hAnsi="Cambria Math" w:cs="Times New Roman"/>
                    <w:sz w:val="18"/>
                  </w:rPr>
                  <m:t>c</m:t>
                </m:r>
              </m:sub>
              <m:sup>
                <m:r>
                  <w:rPr>
                    <w:rFonts w:ascii="Cambria Math" w:hAnsi="Cambria Math" w:cs="Times New Roman"/>
                    <w:sz w:val="18"/>
                  </w:rPr>
                  <m:t>InF,UL,m,n</m:t>
                </m:r>
              </m:sup>
            </m:sSubSup>
          </m:den>
        </m:f>
      </m:oMath>
      <w:r w:rsidR="00272D22">
        <w:rPr>
          <w:rFonts w:ascii="Times New Roman" w:hAnsi="Times New Roman" w:cs="Times New Roman" w:hint="eastAsia"/>
          <w:sz w:val="22"/>
        </w:rPr>
        <w:t xml:space="preserve"> ,</w:t>
      </w:r>
    </w:p>
    <w:p w14:paraId="731070A0" w14:textId="77777777" w:rsidR="00272D22" w:rsidRPr="009559FC" w:rsidRDefault="00272D22" w:rsidP="00812BF6">
      <w:pPr>
        <w:spacing w:beforeLines="50" w:before="156"/>
        <w:jc w:val="left"/>
        <w:rPr>
          <w:rFonts w:ascii="Times New Roman" w:hAnsi="Times New Roman" w:cs="Times New Roman"/>
          <w:sz w:val="22"/>
        </w:rPr>
      </w:pPr>
      <w:r>
        <w:rPr>
          <w:rFonts w:ascii="Times New Roman" w:hAnsi="Times New Roman" w:cs="Times New Roman"/>
          <w:sz w:val="22"/>
        </w:rPr>
        <w:t>w</w:t>
      </w:r>
      <w:r>
        <w:rPr>
          <w:rFonts w:ascii="Times New Roman" w:hAnsi="Times New Roman" w:cs="Times New Roman" w:hint="eastAsia"/>
          <w:sz w:val="22"/>
        </w:rPr>
        <w:t>here</w:t>
      </w:r>
      <w:r>
        <w:rPr>
          <w:rFonts w:ascii="Times New Roman" w:hAnsi="Times New Roman" w:cs="Times New Roman"/>
          <w:sz w:val="22"/>
        </w:rPr>
        <w:t xml:space="preserve"> the first term of denominator corresponds the </w:t>
      </w:r>
      <w:r w:rsidRPr="00D50E4B">
        <w:rPr>
          <w:rFonts w:ascii="Times New Roman" w:hAnsi="Times New Roman" w:cs="Times New Roman"/>
          <w:i/>
          <w:sz w:val="22"/>
        </w:rPr>
        <w:t>gNB-n</w:t>
      </w:r>
      <w:r>
        <w:rPr>
          <w:rFonts w:ascii="Times New Roman" w:hAnsi="Times New Roman" w:cs="Times New Roman"/>
          <w:sz w:val="22"/>
        </w:rPr>
        <w:t>’s SI.</w:t>
      </w:r>
    </w:p>
    <w:p w14:paraId="58BDA143" w14:textId="36B34228" w:rsidR="00272D22" w:rsidRDefault="00272D22" w:rsidP="00812BF6">
      <w:pPr>
        <w:spacing w:beforeLines="50" w:before="156"/>
        <w:rPr>
          <w:rFonts w:ascii="Times New Roman" w:hAnsi="Times New Roman" w:cs="Times New Roman"/>
          <w:sz w:val="22"/>
        </w:rPr>
      </w:pPr>
      <w:r>
        <w:rPr>
          <w:rFonts w:ascii="Times New Roman" w:hAnsi="Times New Roman" w:cs="Times New Roman"/>
          <w:sz w:val="22"/>
        </w:rPr>
        <w:t>The</w:t>
      </w:r>
      <w:r w:rsidRPr="00573346">
        <w:rPr>
          <w:rFonts w:ascii="Times New Roman" w:hAnsi="Times New Roman" w:cs="Times New Roman"/>
          <w:i/>
          <w:sz w:val="22"/>
        </w:rPr>
        <w:t xml:space="preserve"> </w:t>
      </w:r>
      <w:r>
        <w:rPr>
          <w:rFonts w:ascii="Times New Roman" w:hAnsi="Times New Roman" w:cs="Times New Roman"/>
          <w:sz w:val="22"/>
        </w:rPr>
        <w:t xml:space="preserve">downlink </w:t>
      </w:r>
      <w:r w:rsidRPr="00AF2D55">
        <w:rPr>
          <w:rFonts w:ascii="Times New Roman" w:hAnsi="Times New Roman" w:cs="Times New Roman"/>
          <w:i/>
          <w:sz w:val="22"/>
        </w:rPr>
        <w:t>PRB</w:t>
      </w:r>
      <w:r w:rsidR="00D20B9D" w:rsidRPr="00AF2D55">
        <w:rPr>
          <w:rFonts w:ascii="Times New Roman" w:hAnsi="Times New Roman" w:cs="Times New Roman"/>
          <w:i/>
          <w:sz w:val="22"/>
        </w:rPr>
        <w:t>-c</w:t>
      </w:r>
      <w:r>
        <w:rPr>
          <w:rFonts w:ascii="Times New Roman" w:hAnsi="Times New Roman" w:cs="Times New Roman"/>
          <w:sz w:val="22"/>
        </w:rPr>
        <w:t xml:space="preserve"> of </w:t>
      </w:r>
      <w:r w:rsidRPr="00573346">
        <w:rPr>
          <w:rFonts w:ascii="Times New Roman" w:hAnsi="Times New Roman" w:cs="Times New Roman"/>
          <w:i/>
          <w:sz w:val="22"/>
        </w:rPr>
        <w:t>user-m</w:t>
      </w:r>
      <w:r>
        <w:rPr>
          <w:rFonts w:ascii="Times New Roman" w:hAnsi="Times New Roman" w:cs="Times New Roman"/>
          <w:sz w:val="22"/>
        </w:rPr>
        <w:t xml:space="preserve">’s SINR belonging to </w:t>
      </w:r>
      <w:r w:rsidRPr="00B055B5">
        <w:rPr>
          <w:rFonts w:ascii="Times New Roman" w:hAnsi="Times New Roman" w:cs="Times New Roman"/>
          <w:i/>
          <w:sz w:val="22"/>
        </w:rPr>
        <w:t xml:space="preserve">InF </w:t>
      </w:r>
      <w:r w:rsidRPr="00D50E4B">
        <w:rPr>
          <w:rFonts w:ascii="Times New Roman" w:hAnsi="Times New Roman" w:cs="Times New Roman"/>
          <w:i/>
          <w:sz w:val="22"/>
        </w:rPr>
        <w:t>gNB-n</w:t>
      </w:r>
      <w:r>
        <w:rPr>
          <w:rFonts w:ascii="Times New Roman" w:hAnsi="Times New Roman" w:cs="Times New Roman"/>
          <w:sz w:val="22"/>
        </w:rPr>
        <w:t xml:space="preserve"> can be expressed as </w:t>
      </w:r>
    </w:p>
    <w:p w14:paraId="7DE059FB" w14:textId="77777777" w:rsidR="00272D22" w:rsidRPr="00C23EC5" w:rsidRDefault="00586752" w:rsidP="00812BF6">
      <w:pPr>
        <w:spacing w:beforeLines="50" w:before="156"/>
        <w:jc w:val="center"/>
        <w:rPr>
          <w:rFonts w:ascii="Times New Roman" w:hAnsi="Times New Roman" w:cs="Times New Roman"/>
          <w:sz w:val="22"/>
        </w:rPr>
      </w:pPr>
      <m:oMath>
        <m:sSubSup>
          <m:sSubSupPr>
            <m:ctrlPr>
              <w:rPr>
                <w:rFonts w:ascii="Cambria Math" w:hAnsi="Cambria Math" w:cs="Times New Roman"/>
                <w:sz w:val="22"/>
              </w:rPr>
            </m:ctrlPr>
          </m:sSubSupPr>
          <m:e>
            <m:r>
              <w:rPr>
                <w:rFonts w:ascii="Cambria Math" w:hAnsi="Cambria Math" w:cs="Times New Roman" w:hint="eastAsia"/>
                <w:sz w:val="22"/>
              </w:rPr>
              <m:t>SINR</m:t>
            </m:r>
          </m:e>
          <m:sub>
            <m:r>
              <w:rPr>
                <w:rFonts w:ascii="Cambria Math" w:hAnsi="Cambria Math" w:cs="Times New Roman"/>
                <w:sz w:val="22"/>
              </w:rPr>
              <m:t>c</m:t>
            </m:r>
          </m:sub>
          <m:sup>
            <m:r>
              <w:rPr>
                <w:rFonts w:ascii="Cambria Math" w:hAnsi="Cambria Math" w:cs="Times New Roman"/>
                <w:sz w:val="22"/>
              </w:rPr>
              <m:t>InF,D</m:t>
            </m:r>
            <m:r>
              <w:rPr>
                <w:rFonts w:ascii="Cambria Math" w:hAnsi="Cambria Math" w:cs="Times New Roman" w:hint="eastAsia"/>
                <w:sz w:val="22"/>
              </w:rPr>
              <m:t>L</m:t>
            </m:r>
            <m:r>
              <w:rPr>
                <w:rFonts w:ascii="Cambria Math" w:hAnsi="Cambria Math" w:cs="Times New Roman"/>
                <w:sz w:val="22"/>
              </w:rPr>
              <m:t>,m,n</m:t>
            </m:r>
          </m:sup>
        </m:sSubSup>
        <m:r>
          <w:rPr>
            <w:rFonts w:ascii="Cambria Math" w:hAnsi="Cambria Math" w:cs="Times New Roman"/>
            <w:sz w:val="22"/>
          </w:rPr>
          <m:t>=</m:t>
        </m:r>
        <m:f>
          <m:fPr>
            <m:ctrlPr>
              <w:rPr>
                <w:rFonts w:ascii="Cambria Math" w:hAnsi="Cambria Math" w:cs="Times New Roman"/>
                <w:i/>
                <w:sz w:val="22"/>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InF,DL,m,n</m:t>
                </m:r>
              </m:sup>
            </m:sSubSup>
          </m:num>
          <m:den>
            <m:nary>
              <m:naryPr>
                <m:chr m:val="∑"/>
                <m:limLoc m:val="subSup"/>
                <m:ctrlPr>
                  <w:rPr>
                    <w:rFonts w:ascii="Cambria Math" w:hAnsi="Cambria Math" w:cs="Times New Roman"/>
                    <w:i/>
                    <w:sz w:val="22"/>
                  </w:rPr>
                </m:ctrlPr>
              </m:naryPr>
              <m:sub>
                <m:r>
                  <w:rPr>
                    <w:rFonts w:ascii="Cambria Math" w:hAnsi="Cambria Math" w:cs="Times New Roman"/>
                    <w:sz w:val="22"/>
                  </w:rPr>
                  <m:t>k=1,k≠m</m:t>
                </m:r>
              </m:sub>
              <m:sup>
                <m:sSup>
                  <m:sSupPr>
                    <m:ctrlPr>
                      <w:rPr>
                        <w:rFonts w:ascii="Cambria Math" w:hAnsi="Cambria Math" w:cs="Times New Roman"/>
                        <w:i/>
                        <w:sz w:val="22"/>
                      </w:rPr>
                    </m:ctrlPr>
                  </m:sSupPr>
                  <m:e>
                    <m:r>
                      <w:rPr>
                        <w:rFonts w:ascii="Cambria Math" w:hAnsi="Cambria Math" w:cs="Times New Roman"/>
                        <w:sz w:val="22"/>
                      </w:rPr>
                      <m:t>Y</m:t>
                    </m:r>
                  </m:e>
                  <m:sup>
                    <m:r>
                      <w:rPr>
                        <w:rFonts w:ascii="Cambria Math" w:hAnsi="Cambria Math" w:cs="Times New Roman"/>
                        <w:sz w:val="22"/>
                      </w:rPr>
                      <m:t>InF,UL</m:t>
                    </m:r>
                  </m:sup>
                </m:sSup>
              </m:sup>
              <m:e>
                <m:nary>
                  <m:naryPr>
                    <m:chr m:val="∑"/>
                    <m:limLoc m:val="subSup"/>
                    <m:ctrlPr>
                      <w:rPr>
                        <w:rFonts w:ascii="Cambria Math" w:hAnsi="Cambria Math" w:cs="Times New Roman"/>
                        <w:i/>
                        <w:sz w:val="22"/>
                      </w:rPr>
                    </m:ctrlPr>
                  </m:naryPr>
                  <m:sub>
                    <m:r>
                      <w:rPr>
                        <w:rFonts w:ascii="Cambria Math" w:hAnsi="Cambria Math" w:cs="Times New Roman"/>
                        <w:sz w:val="22"/>
                      </w:rPr>
                      <m:t>i=1</m:t>
                    </m:r>
                  </m:sub>
                  <m:sup>
                    <m:sSubSup>
                      <m:sSubSupPr>
                        <m:ctrlPr>
                          <w:rPr>
                            <w:rFonts w:ascii="Cambria Math" w:hAnsi="Cambria Math" w:cs="Times New Roman"/>
                            <w:i/>
                            <w:sz w:val="22"/>
                          </w:rPr>
                        </m:ctrlPr>
                      </m:sSubSupPr>
                      <m:e>
                        <m:r>
                          <w:rPr>
                            <w:rFonts w:ascii="Cambria Math" w:hAnsi="Cambria Math" w:cs="Times New Roman"/>
                            <w:sz w:val="22"/>
                          </w:rPr>
                          <m:t>SubUL</m:t>
                        </m:r>
                      </m:e>
                      <m:sub>
                        <m:r>
                          <w:rPr>
                            <w:rFonts w:ascii="Cambria Math" w:hAnsi="Cambria Math" w:cs="Times New Roman"/>
                            <w:sz w:val="22"/>
                          </w:rPr>
                          <m:t>k</m:t>
                        </m:r>
                      </m:sub>
                      <m:sup>
                        <m:r>
                          <w:rPr>
                            <w:rFonts w:ascii="Cambria Math" w:hAnsi="Cambria Math" w:cs="Times New Roman"/>
                            <w:sz w:val="22"/>
                          </w:rPr>
                          <m:t>InF</m:t>
                        </m:r>
                      </m:sup>
                    </m:sSubSup>
                  </m:sup>
                  <m:e>
                    <m:nary>
                      <m:naryPr>
                        <m:chr m:val="∑"/>
                        <m:limLoc m:val="undOvr"/>
                        <m:ctrlPr>
                          <w:rPr>
                            <w:rFonts w:ascii="Cambria Math" w:hAnsi="Cambria Math" w:cs="Times New Roman"/>
                            <w:i/>
                            <w:sz w:val="22"/>
                          </w:rPr>
                        </m:ctrlPr>
                      </m:naryPr>
                      <m:sub>
                        <m:r>
                          <w:rPr>
                            <w:rFonts w:ascii="Cambria Math" w:hAnsi="Cambria Math" w:cs="Times New Roman"/>
                            <w:sz w:val="22"/>
                          </w:rPr>
                          <m:t>j=1</m:t>
                        </m:r>
                      </m:sub>
                      <m:sup>
                        <m:sSubSup>
                          <m:sSubSupPr>
                            <m:ctrlPr>
                              <w:rPr>
                                <w:rFonts w:ascii="Cambria Math" w:hAnsi="Cambria Math" w:cs="Times New Roman"/>
                                <w:i/>
                                <w:sz w:val="22"/>
                              </w:rPr>
                            </m:ctrlPr>
                          </m:sSubSupPr>
                          <m:e>
                            <m:r>
                              <m:rPr>
                                <m:sty m:val="p"/>
                              </m:rPr>
                              <w:rPr>
                                <w:rFonts w:ascii="Cambria Math" w:hAnsi="Cambria Math" w:cs="Times New Roman"/>
                                <w:sz w:val="22"/>
                              </w:rPr>
                              <m:t>∆</m:t>
                            </m:r>
                          </m:e>
                          <m:sub>
                            <m:r>
                              <w:rPr>
                                <w:rFonts w:ascii="Cambria Math" w:hAnsi="Cambria Math" w:cs="Times New Roman"/>
                                <w:sz w:val="22"/>
                              </w:rPr>
                              <m:t>n,i</m:t>
                            </m:r>
                          </m:sub>
                          <m:sup>
                            <m:r>
                              <w:rPr>
                                <w:rFonts w:ascii="Cambria Math" w:hAnsi="Cambria Math" w:cs="Times New Roman"/>
                                <w:sz w:val="22"/>
                              </w:rPr>
                              <m:t>InF,k</m:t>
                            </m:r>
                          </m:sup>
                        </m:sSubSup>
                      </m:sup>
                      <m:e>
                        <m:sSubSup>
                          <m:sSubSupPr>
                            <m:ctrlPr>
                              <w:rPr>
                                <w:rFonts w:ascii="Cambria Math" w:hAnsi="Cambria Math" w:cs="Times New Roman"/>
                                <w:i/>
                                <w:sz w:val="22"/>
                              </w:rPr>
                            </m:ctrlPr>
                          </m:sSubSupPr>
                          <m:e>
                            <m:r>
                              <w:rPr>
                                <w:rFonts w:ascii="Cambria Math" w:hAnsi="Cambria Math" w:cs="Times New Roman"/>
                                <w:sz w:val="22"/>
                              </w:rPr>
                              <m:t>P</m:t>
                            </m:r>
                          </m:e>
                          <m:sub>
                            <m:r>
                              <w:rPr>
                                <w:rFonts w:ascii="Cambria Math" w:hAnsi="Cambria Math" w:cs="Times New Roman"/>
                                <w:sz w:val="22"/>
                              </w:rPr>
                              <m:t>i,j,c</m:t>
                            </m:r>
                          </m:sub>
                          <m:sup>
                            <m:r>
                              <w:rPr>
                                <w:rFonts w:ascii="Cambria Math" w:hAnsi="Cambria Math" w:cs="Times New Roman"/>
                                <w:sz w:val="22"/>
                              </w:rPr>
                              <m:t>InFU-InFD,,k,m</m:t>
                            </m:r>
                          </m:sup>
                        </m:sSubSup>
                      </m:e>
                    </m:nary>
                  </m:e>
                </m:nary>
              </m:e>
            </m:nary>
            <m:r>
              <w:rPr>
                <w:rFonts w:ascii="Cambria Math" w:hAnsi="Cambria Math" w:cs="Times New Roman"/>
                <w:sz w:val="22"/>
              </w:rPr>
              <m:t>+</m:t>
            </m:r>
            <m:sSubSup>
              <m:sSubSupPr>
                <m:ctrlPr>
                  <w:rPr>
                    <w:rFonts w:ascii="Cambria Math" w:hAnsi="Cambria Math" w:cs="Times New Roman"/>
                    <w:i/>
                    <w:sz w:val="22"/>
                  </w:rPr>
                </m:ctrlPr>
              </m:sSubSupPr>
              <m:e>
                <m:r>
                  <w:rPr>
                    <w:rFonts w:ascii="Cambria Math" w:hAnsi="Cambria Math" w:cs="Times New Roman"/>
                    <w:sz w:val="22"/>
                  </w:rPr>
                  <m:t>σ</m:t>
                </m:r>
              </m:e>
              <m:sub>
                <m:r>
                  <w:rPr>
                    <w:rFonts w:ascii="Cambria Math" w:hAnsi="Cambria Math" w:cs="Times New Roman"/>
                    <w:sz w:val="22"/>
                  </w:rPr>
                  <m:t>c</m:t>
                </m:r>
              </m:sub>
              <m:sup>
                <m:r>
                  <w:rPr>
                    <w:rFonts w:ascii="Cambria Math" w:hAnsi="Cambria Math" w:cs="Times New Roman"/>
                    <w:sz w:val="22"/>
                  </w:rPr>
                  <m:t>InF,</m:t>
                </m:r>
                <m:r>
                  <w:rPr>
                    <w:rFonts w:ascii="Cambria Math" w:hAnsi="Cambria Math" w:cs="Times New Roman" w:hint="eastAsia"/>
                    <w:sz w:val="22"/>
                  </w:rPr>
                  <m:t>D</m:t>
                </m:r>
                <m:r>
                  <w:rPr>
                    <w:rFonts w:ascii="Cambria Math" w:hAnsi="Cambria Math" w:cs="Times New Roman"/>
                    <w:sz w:val="22"/>
                  </w:rPr>
                  <m:t>L,m,n</m:t>
                </m:r>
              </m:sup>
            </m:sSubSup>
          </m:den>
        </m:f>
      </m:oMath>
      <w:r w:rsidR="00272D22">
        <w:rPr>
          <w:rFonts w:ascii="Times New Roman" w:hAnsi="Times New Roman" w:cs="Times New Roman" w:hint="eastAsia"/>
          <w:sz w:val="22"/>
        </w:rPr>
        <w:t xml:space="preserve"> ,</w:t>
      </w:r>
    </w:p>
    <w:p w14:paraId="0471F1F5" w14:textId="2E9BB6D6" w:rsidR="000169BC" w:rsidRPr="00CD6EE4" w:rsidRDefault="00272D22" w:rsidP="003E4986">
      <w:pPr>
        <w:spacing w:beforeLines="50" w:before="156" w:afterLines="50" w:after="156"/>
        <w:rPr>
          <w:rFonts w:ascii="Times New Roman" w:hAnsi="Times New Roman" w:cs="Times New Roman"/>
          <w:sz w:val="22"/>
        </w:rPr>
      </w:pPr>
      <w:r>
        <w:rPr>
          <w:rFonts w:ascii="Times New Roman" w:hAnsi="Times New Roman" w:cs="Times New Roman"/>
          <w:sz w:val="22"/>
        </w:rPr>
        <w:t>w</w:t>
      </w:r>
      <w:r>
        <w:rPr>
          <w:rFonts w:ascii="Times New Roman" w:hAnsi="Times New Roman" w:cs="Times New Roman" w:hint="eastAsia"/>
          <w:sz w:val="22"/>
        </w:rPr>
        <w:t>here</w:t>
      </w:r>
      <w:r>
        <w:rPr>
          <w:rFonts w:ascii="Times New Roman" w:hAnsi="Times New Roman" w:cs="Times New Roman"/>
          <w:sz w:val="22"/>
        </w:rPr>
        <w:t xml:space="preserve"> the first term of denominator is the uplink interference from other UEs.</w:t>
      </w:r>
    </w:p>
    <w:p w14:paraId="688BE723" w14:textId="2579D75A" w:rsidR="000173B2" w:rsidRDefault="00893807" w:rsidP="000173B2">
      <w:pPr>
        <w:pStyle w:val="3"/>
      </w:pPr>
      <w:r>
        <w:t>Non-Isolated InF</w:t>
      </w:r>
    </w:p>
    <w:p w14:paraId="08419FE6" w14:textId="09168964" w:rsidR="00F54490" w:rsidRPr="00812BF6" w:rsidRDefault="000173B2" w:rsidP="00812BF6">
      <w:pPr>
        <w:spacing w:afterLines="50" w:after="156"/>
        <w:rPr>
          <w:rFonts w:ascii="Times New Roman" w:hAnsi="Times New Roman" w:cs="Times New Roman"/>
          <w:sz w:val="22"/>
        </w:rPr>
      </w:pPr>
      <w:r w:rsidRPr="000173B2">
        <w:rPr>
          <w:rFonts w:ascii="Times New Roman" w:hAnsi="Times New Roman" w:cs="Times New Roman" w:hint="eastAsia"/>
          <w:sz w:val="22"/>
        </w:rPr>
        <w:t>U</w:t>
      </w:r>
      <w:r w:rsidRPr="000173B2">
        <w:rPr>
          <w:rFonts w:ascii="Times New Roman" w:hAnsi="Times New Roman" w:cs="Times New Roman"/>
          <w:sz w:val="22"/>
        </w:rPr>
        <w:t xml:space="preserve">nder non-Isolated InF-DH SBFD scenario, all 18 BSs </w:t>
      </w:r>
      <w:r w:rsidR="00415748">
        <w:rPr>
          <w:rFonts w:ascii="Times New Roman" w:hAnsi="Times New Roman" w:cs="Times New Roman"/>
          <w:sz w:val="22"/>
        </w:rPr>
        <w:t xml:space="preserve">in Figure-1 </w:t>
      </w:r>
      <w:r w:rsidRPr="000173B2">
        <w:rPr>
          <w:rFonts w:ascii="Times New Roman" w:hAnsi="Times New Roman" w:cs="Times New Roman"/>
          <w:sz w:val="22"/>
        </w:rPr>
        <w:t>are evaluated and they all function under SBFD mode</w:t>
      </w:r>
      <w:r w:rsidR="007261EF">
        <w:rPr>
          <w:rFonts w:ascii="Times New Roman" w:hAnsi="Times New Roman" w:cs="Times New Roman"/>
          <w:sz w:val="22"/>
        </w:rPr>
        <w:t xml:space="preserve"> </w:t>
      </w:r>
      <w:r w:rsidR="007261EF">
        <w:rPr>
          <w:rFonts w:ascii="Times New Roman" w:hAnsi="Times New Roman" w:cs="Times New Roman" w:hint="eastAsia"/>
          <w:sz w:val="22"/>
        </w:rPr>
        <w:t>with</w:t>
      </w:r>
      <w:r w:rsidR="007261EF">
        <w:rPr>
          <w:rFonts w:ascii="Times New Roman" w:hAnsi="Times New Roman" w:cs="Times New Roman"/>
          <w:sz w:val="22"/>
        </w:rPr>
        <w:t xml:space="preserve"> same subband </w:t>
      </w:r>
      <w:r w:rsidR="00405D73">
        <w:rPr>
          <w:rFonts w:ascii="Times New Roman" w:hAnsi="Times New Roman" w:cs="Times New Roman"/>
          <w:sz w:val="22"/>
        </w:rPr>
        <w:t>configuration</w:t>
      </w:r>
      <w:r w:rsidRPr="000173B2">
        <w:rPr>
          <w:rFonts w:ascii="Times New Roman" w:hAnsi="Times New Roman" w:cs="Times New Roman"/>
          <w:sz w:val="22"/>
        </w:rPr>
        <w:t>.</w:t>
      </w:r>
      <w:r>
        <w:rPr>
          <w:rFonts w:ascii="Times New Roman" w:hAnsi="Times New Roman" w:cs="Times New Roman"/>
          <w:sz w:val="22"/>
        </w:rPr>
        <w:t xml:space="preserve"> Compared with isolated scenario, the interference model becomes more complex</w:t>
      </w:r>
      <w:r w:rsidR="00405D73">
        <w:rPr>
          <w:rFonts w:ascii="Times New Roman" w:hAnsi="Times New Roman" w:cs="Times New Roman" w:hint="eastAsia"/>
          <w:sz w:val="22"/>
        </w:rPr>
        <w:t>.</w:t>
      </w:r>
      <w:r w:rsidR="00405D73">
        <w:rPr>
          <w:rFonts w:ascii="Times New Roman" w:hAnsi="Times New Roman" w:cs="Times New Roman"/>
          <w:sz w:val="22"/>
        </w:rPr>
        <w:t xml:space="preserve"> T</w:t>
      </w:r>
      <w:r w:rsidR="00B31071" w:rsidRPr="00194442">
        <w:rPr>
          <w:rFonts w:ascii="Times New Roman" w:hAnsi="Times New Roman" w:cs="Times New Roman"/>
          <w:sz w:val="22"/>
        </w:rPr>
        <w:t>here are SI and inter-gNB inter</w:t>
      </w:r>
      <w:r w:rsidR="00924674">
        <w:rPr>
          <w:rFonts w:ascii="Times New Roman" w:hAnsi="Times New Roman" w:cs="Times New Roman"/>
          <w:sz w:val="22"/>
        </w:rPr>
        <w:t>-</w:t>
      </w:r>
      <w:r w:rsidR="00B31071" w:rsidRPr="00194442">
        <w:rPr>
          <w:rFonts w:ascii="Times New Roman" w:hAnsi="Times New Roman" w:cs="Times New Roman"/>
          <w:sz w:val="22"/>
        </w:rPr>
        <w:t>subband CLI at gNB side and intra/inter cell inter</w:t>
      </w:r>
      <w:r w:rsidR="00924674">
        <w:rPr>
          <w:rFonts w:ascii="Times New Roman" w:hAnsi="Times New Roman" w:cs="Times New Roman"/>
          <w:sz w:val="22"/>
        </w:rPr>
        <w:t>-</w:t>
      </w:r>
      <w:r w:rsidR="00B31071" w:rsidRPr="00194442">
        <w:rPr>
          <w:rFonts w:ascii="Times New Roman" w:hAnsi="Times New Roman" w:cs="Times New Roman"/>
          <w:sz w:val="22"/>
        </w:rPr>
        <w:t>subband CLI at UE side</w:t>
      </w:r>
      <w:r w:rsidR="002E1C5F">
        <w:rPr>
          <w:rFonts w:ascii="Times New Roman" w:hAnsi="Times New Roman" w:cs="Times New Roman"/>
          <w:sz w:val="22"/>
        </w:rPr>
        <w:t xml:space="preserve"> as shown in Table-</w:t>
      </w:r>
      <w:r w:rsidR="001A5FAF">
        <w:rPr>
          <w:rFonts w:ascii="Times New Roman" w:hAnsi="Times New Roman" w:cs="Times New Roman"/>
          <w:sz w:val="22"/>
        </w:rPr>
        <w:t>4</w:t>
      </w:r>
      <w:r>
        <w:rPr>
          <w:rFonts w:ascii="Times New Roman" w:hAnsi="Times New Roman" w:cs="Times New Roman"/>
          <w:sz w:val="22"/>
        </w:rPr>
        <w:t xml:space="preserve"> and</w:t>
      </w:r>
      <w:r w:rsidR="002E1C5F" w:rsidRPr="002E1C5F">
        <w:rPr>
          <w:rFonts w:ascii="Times New Roman" w:hAnsi="Times New Roman" w:cs="Times New Roman"/>
          <w:sz w:val="22"/>
        </w:rPr>
        <w:t xml:space="preserve"> </w:t>
      </w:r>
      <w:r w:rsidR="002E1C5F">
        <w:rPr>
          <w:rFonts w:ascii="Times New Roman" w:hAnsi="Times New Roman" w:cs="Times New Roman"/>
          <w:sz w:val="22"/>
        </w:rPr>
        <w:t>Table-</w:t>
      </w:r>
      <w:r w:rsidR="001A5FAF">
        <w:rPr>
          <w:rFonts w:ascii="Times New Roman" w:hAnsi="Times New Roman" w:cs="Times New Roman"/>
          <w:sz w:val="22"/>
        </w:rPr>
        <w:t>5</w:t>
      </w:r>
      <w:r>
        <w:rPr>
          <w:rFonts w:ascii="Times New Roman" w:hAnsi="Times New Roman" w:cs="Times New Roman"/>
          <w:sz w:val="22"/>
        </w:rPr>
        <w:t>.</w:t>
      </w:r>
    </w:p>
    <w:p w14:paraId="1E22E36B" w14:textId="1C1D7E3C" w:rsidR="0076214B" w:rsidRDefault="000173B2" w:rsidP="000D1DCE">
      <w:pPr>
        <w:spacing w:afterLines="50" w:after="156"/>
        <w:jc w:val="center"/>
        <w:rPr>
          <w:rFonts w:ascii="Times New Roman" w:hAnsi="Times New Roman" w:cs="Times New Roman"/>
          <w:sz w:val="22"/>
        </w:rPr>
      </w:pPr>
      <w:r w:rsidRPr="00D61FF0">
        <w:rPr>
          <w:rFonts w:ascii="Times New Roman" w:hAnsi="Times New Roman" w:cs="Times New Roman" w:hint="eastAsia"/>
          <w:b/>
        </w:rPr>
        <w:lastRenderedPageBreak/>
        <w:t>T</w:t>
      </w:r>
      <w:r w:rsidRPr="00D61FF0">
        <w:rPr>
          <w:rFonts w:ascii="Times New Roman" w:hAnsi="Times New Roman" w:cs="Times New Roman"/>
          <w:b/>
        </w:rPr>
        <w:t>able</w:t>
      </w:r>
      <w:r w:rsidRPr="00D61FF0">
        <w:rPr>
          <w:rFonts w:ascii="Times New Roman" w:hAnsi="Times New Roman" w:cs="Times New Roman" w:hint="eastAsia"/>
          <w:b/>
        </w:rPr>
        <w:t>-</w:t>
      </w:r>
      <w:r w:rsidR="001A5FAF">
        <w:rPr>
          <w:rFonts w:ascii="Times New Roman" w:hAnsi="Times New Roman" w:cs="Times New Roman"/>
          <w:b/>
        </w:rPr>
        <w:t>4</w:t>
      </w:r>
      <w:r w:rsidR="00AD6CFF">
        <w:rPr>
          <w:rFonts w:ascii="Times New Roman" w:hAnsi="Times New Roman" w:cs="Times New Roman"/>
          <w:b/>
        </w:rPr>
        <w:t>.</w:t>
      </w:r>
      <w:r w:rsidRPr="00D61FF0">
        <w:rPr>
          <w:rFonts w:ascii="Times New Roman" w:hAnsi="Times New Roman" w:cs="Times New Roman"/>
          <w:b/>
        </w:rPr>
        <w:t xml:space="preserve"> Interference types for non-isolated indoor factory at gNB</w:t>
      </w:r>
    </w:p>
    <w:tbl>
      <w:tblPr>
        <w:tblStyle w:val="af2"/>
        <w:tblW w:w="0" w:type="auto"/>
        <w:tblLook w:val="04A0" w:firstRow="1" w:lastRow="0" w:firstColumn="1" w:lastColumn="0" w:noHBand="0" w:noVBand="1"/>
      </w:tblPr>
      <w:tblGrid>
        <w:gridCol w:w="2931"/>
        <w:gridCol w:w="1033"/>
        <w:gridCol w:w="1927"/>
        <w:gridCol w:w="1854"/>
        <w:gridCol w:w="1577"/>
      </w:tblGrid>
      <w:tr w:rsidR="0076214B" w:rsidRPr="003625D7" w14:paraId="0FC546C2" w14:textId="77777777" w:rsidTr="0076214B">
        <w:trPr>
          <w:trHeight w:val="318"/>
        </w:trPr>
        <w:tc>
          <w:tcPr>
            <w:tcW w:w="2931" w:type="dxa"/>
            <w:vMerge w:val="restart"/>
            <w:tcBorders>
              <w:tl2br w:val="single" w:sz="4" w:space="0" w:color="auto"/>
            </w:tcBorders>
          </w:tcPr>
          <w:p w14:paraId="3B7B403C" w14:textId="77777777" w:rsidR="0076214B" w:rsidRDefault="0076214B" w:rsidP="00AA5196">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nterference</w:t>
            </w:r>
          </w:p>
          <w:p w14:paraId="025C18C4" w14:textId="77777777" w:rsidR="0076214B" w:rsidRPr="003625D7" w:rsidRDefault="0076214B" w:rsidP="00AA5196">
            <w:pPr>
              <w:rPr>
                <w:rFonts w:ascii="Times New Roman" w:hAnsi="Times New Roman" w:cs="Times New Roman"/>
              </w:rPr>
            </w:pPr>
            <w:r>
              <w:rPr>
                <w:rFonts w:ascii="Times New Roman" w:hAnsi="Times New Roman" w:cs="Times New Roman"/>
              </w:rPr>
              <w:t xml:space="preserve">     scenarios</w:t>
            </w:r>
          </w:p>
        </w:tc>
        <w:tc>
          <w:tcPr>
            <w:tcW w:w="1033" w:type="dxa"/>
            <w:vMerge w:val="restart"/>
          </w:tcPr>
          <w:p w14:paraId="222EB7F3" w14:textId="77777777" w:rsidR="0076214B" w:rsidRPr="003625D7" w:rsidRDefault="0076214B" w:rsidP="00AA5196">
            <w:pPr>
              <w:jc w:val="center"/>
              <w:rPr>
                <w:rFonts w:ascii="Times New Roman" w:hAnsi="Times New Roman" w:cs="Times New Roman"/>
              </w:rPr>
            </w:pPr>
            <w:r w:rsidRPr="003625D7">
              <w:rPr>
                <w:rFonts w:ascii="Times New Roman" w:hAnsi="Times New Roman" w:cs="Times New Roman"/>
              </w:rPr>
              <w:t>SI</w:t>
            </w:r>
          </w:p>
        </w:tc>
        <w:tc>
          <w:tcPr>
            <w:tcW w:w="3781" w:type="dxa"/>
            <w:gridSpan w:val="2"/>
          </w:tcPr>
          <w:p w14:paraId="7553A737" w14:textId="77777777" w:rsidR="0076214B" w:rsidRPr="003625D7" w:rsidRDefault="0076214B" w:rsidP="00AA5196">
            <w:pPr>
              <w:jc w:val="center"/>
              <w:rPr>
                <w:rFonts w:ascii="Times New Roman" w:hAnsi="Times New Roman" w:cs="Times New Roman"/>
              </w:rPr>
            </w:pPr>
            <w:r w:rsidRPr="003625D7">
              <w:rPr>
                <w:rFonts w:ascii="Times New Roman" w:hAnsi="Times New Roman" w:cs="Times New Roman"/>
              </w:rPr>
              <w:t>Co-channel CLI</w:t>
            </w:r>
          </w:p>
        </w:tc>
        <w:tc>
          <w:tcPr>
            <w:tcW w:w="1577" w:type="dxa"/>
            <w:vMerge w:val="restart"/>
          </w:tcPr>
          <w:p w14:paraId="2542D3D5" w14:textId="77777777" w:rsidR="0076214B" w:rsidRPr="003625D7" w:rsidRDefault="0076214B" w:rsidP="00AA5196">
            <w:pPr>
              <w:spacing w:line="480" w:lineRule="auto"/>
              <w:jc w:val="center"/>
              <w:rPr>
                <w:rFonts w:ascii="Times New Roman" w:hAnsi="Times New Roman" w:cs="Times New Roman"/>
              </w:rPr>
            </w:pPr>
            <w:r w:rsidRPr="003625D7">
              <w:rPr>
                <w:rFonts w:ascii="Times New Roman" w:hAnsi="Times New Roman" w:cs="Times New Roman"/>
              </w:rPr>
              <w:t>Adjacent CLI</w:t>
            </w:r>
          </w:p>
        </w:tc>
      </w:tr>
      <w:tr w:rsidR="0076214B" w:rsidRPr="003625D7" w14:paraId="1298CC7D" w14:textId="77777777" w:rsidTr="0076214B">
        <w:trPr>
          <w:trHeight w:val="299"/>
        </w:trPr>
        <w:tc>
          <w:tcPr>
            <w:tcW w:w="2931" w:type="dxa"/>
            <w:vMerge/>
          </w:tcPr>
          <w:p w14:paraId="1E3832AE" w14:textId="77777777" w:rsidR="0076214B" w:rsidRPr="003625D7" w:rsidRDefault="0076214B" w:rsidP="00AA5196">
            <w:pPr>
              <w:jc w:val="center"/>
              <w:rPr>
                <w:rFonts w:ascii="Times New Roman" w:hAnsi="Times New Roman" w:cs="Times New Roman"/>
              </w:rPr>
            </w:pPr>
          </w:p>
        </w:tc>
        <w:tc>
          <w:tcPr>
            <w:tcW w:w="1033" w:type="dxa"/>
            <w:vMerge/>
          </w:tcPr>
          <w:p w14:paraId="6CFD0B82" w14:textId="77777777" w:rsidR="0076214B" w:rsidRPr="003625D7" w:rsidRDefault="0076214B" w:rsidP="00AA5196">
            <w:pPr>
              <w:jc w:val="center"/>
              <w:rPr>
                <w:rFonts w:ascii="Times New Roman" w:hAnsi="Times New Roman" w:cs="Times New Roman"/>
              </w:rPr>
            </w:pPr>
          </w:p>
        </w:tc>
        <w:tc>
          <w:tcPr>
            <w:tcW w:w="1927" w:type="dxa"/>
          </w:tcPr>
          <w:p w14:paraId="42AF7350" w14:textId="77777777" w:rsidR="0076214B" w:rsidRPr="003625D7" w:rsidRDefault="0076214B" w:rsidP="00AA5196">
            <w:pPr>
              <w:jc w:val="center"/>
              <w:rPr>
                <w:rFonts w:ascii="Times New Roman" w:hAnsi="Times New Roman" w:cs="Times New Roman"/>
              </w:rPr>
            </w:pPr>
            <w:r w:rsidRPr="003625D7">
              <w:rPr>
                <w:rFonts w:ascii="Times New Roman" w:hAnsi="Times New Roman" w:cs="Times New Roman"/>
              </w:rPr>
              <w:t>Inter-subband CLI</w:t>
            </w:r>
          </w:p>
        </w:tc>
        <w:tc>
          <w:tcPr>
            <w:tcW w:w="1854" w:type="dxa"/>
          </w:tcPr>
          <w:p w14:paraId="5FE78BEB" w14:textId="77777777" w:rsidR="0076214B" w:rsidRPr="003625D7" w:rsidRDefault="0076214B" w:rsidP="00AA5196">
            <w:pPr>
              <w:jc w:val="center"/>
              <w:rPr>
                <w:rFonts w:ascii="Times New Roman" w:hAnsi="Times New Roman" w:cs="Times New Roman"/>
              </w:rPr>
            </w:pPr>
            <w:r w:rsidRPr="003625D7">
              <w:rPr>
                <w:rFonts w:ascii="Times New Roman" w:hAnsi="Times New Roman" w:cs="Times New Roman"/>
              </w:rPr>
              <w:t>Intra-subband CLI</w:t>
            </w:r>
          </w:p>
        </w:tc>
        <w:tc>
          <w:tcPr>
            <w:tcW w:w="1577" w:type="dxa"/>
            <w:vMerge/>
          </w:tcPr>
          <w:p w14:paraId="50EF97A1" w14:textId="77777777" w:rsidR="0076214B" w:rsidRPr="003625D7" w:rsidRDefault="0076214B" w:rsidP="00AA5196">
            <w:pPr>
              <w:jc w:val="center"/>
              <w:rPr>
                <w:rFonts w:ascii="Times New Roman" w:hAnsi="Times New Roman" w:cs="Times New Roman"/>
              </w:rPr>
            </w:pPr>
          </w:p>
        </w:tc>
      </w:tr>
      <w:tr w:rsidR="0076214B" w:rsidRPr="003625D7" w14:paraId="33278B39" w14:textId="77777777" w:rsidTr="0076214B">
        <w:trPr>
          <w:trHeight w:val="384"/>
        </w:trPr>
        <w:tc>
          <w:tcPr>
            <w:tcW w:w="2931" w:type="dxa"/>
          </w:tcPr>
          <w:p w14:paraId="0AE99874" w14:textId="36500039" w:rsidR="0076214B" w:rsidRPr="003625D7" w:rsidRDefault="0076214B" w:rsidP="00AA5196">
            <w:pPr>
              <w:jc w:val="center"/>
              <w:rPr>
                <w:rFonts w:ascii="Times New Roman" w:hAnsi="Times New Roman" w:cs="Times New Roman"/>
              </w:rPr>
            </w:pPr>
            <w:r>
              <w:rPr>
                <w:rFonts w:ascii="Times New Roman" w:hAnsi="Times New Roman" w:cs="Times New Roman"/>
              </w:rPr>
              <w:t>Non-isolated InF</w:t>
            </w:r>
          </w:p>
        </w:tc>
        <w:tc>
          <w:tcPr>
            <w:tcW w:w="1033" w:type="dxa"/>
          </w:tcPr>
          <w:p w14:paraId="3E8A40BB" w14:textId="77777777" w:rsidR="0076214B" w:rsidRPr="003625D7" w:rsidRDefault="0076214B" w:rsidP="00AA5196">
            <w:pPr>
              <w:jc w:val="center"/>
              <w:rPr>
                <w:rFonts w:ascii="Times New Roman" w:hAnsi="Times New Roman" w:cs="Times New Roman"/>
              </w:rPr>
            </w:pPr>
            <w:r w:rsidRPr="003625D7">
              <w:rPr>
                <w:rFonts w:ascii="Times New Roman" w:hAnsi="Times New Roman" w:cs="Times New Roman"/>
              </w:rPr>
              <w:t>√</w:t>
            </w:r>
          </w:p>
        </w:tc>
        <w:tc>
          <w:tcPr>
            <w:tcW w:w="1927" w:type="dxa"/>
          </w:tcPr>
          <w:p w14:paraId="58E20E50" w14:textId="77777777" w:rsidR="0076214B" w:rsidRPr="003625D7" w:rsidRDefault="0076214B" w:rsidP="00AA5196">
            <w:pPr>
              <w:jc w:val="center"/>
              <w:rPr>
                <w:rFonts w:ascii="Times New Roman" w:hAnsi="Times New Roman" w:cs="Times New Roman"/>
              </w:rPr>
            </w:pPr>
            <w:r w:rsidRPr="003625D7">
              <w:rPr>
                <w:rFonts w:ascii="Times New Roman" w:hAnsi="Times New Roman" w:cs="Times New Roman"/>
              </w:rPr>
              <w:t>√</w:t>
            </w:r>
          </w:p>
        </w:tc>
        <w:tc>
          <w:tcPr>
            <w:tcW w:w="1854" w:type="dxa"/>
          </w:tcPr>
          <w:p w14:paraId="734BFEBB" w14:textId="77777777" w:rsidR="0076214B" w:rsidRPr="003625D7" w:rsidRDefault="0076214B" w:rsidP="00AA5196">
            <w:pPr>
              <w:jc w:val="center"/>
              <w:rPr>
                <w:rFonts w:ascii="Times New Roman" w:hAnsi="Times New Roman" w:cs="Times New Roman"/>
              </w:rPr>
            </w:pPr>
          </w:p>
        </w:tc>
        <w:tc>
          <w:tcPr>
            <w:tcW w:w="1577" w:type="dxa"/>
          </w:tcPr>
          <w:p w14:paraId="45784CCF" w14:textId="77777777" w:rsidR="0076214B" w:rsidRPr="003625D7" w:rsidRDefault="0076214B" w:rsidP="00AA5196">
            <w:pPr>
              <w:jc w:val="center"/>
              <w:rPr>
                <w:rFonts w:ascii="Times New Roman" w:hAnsi="Times New Roman" w:cs="Times New Roman"/>
              </w:rPr>
            </w:pPr>
          </w:p>
        </w:tc>
      </w:tr>
    </w:tbl>
    <w:p w14:paraId="5483976B" w14:textId="32807660" w:rsidR="000173B2" w:rsidRDefault="000173B2" w:rsidP="000D1DCE">
      <w:pPr>
        <w:spacing w:beforeLines="50" w:before="156" w:after="100" w:afterAutospacing="1"/>
        <w:jc w:val="center"/>
        <w:rPr>
          <w:rFonts w:ascii="Times New Roman" w:hAnsi="Times New Roman" w:cs="Times New Roman"/>
          <w:sz w:val="22"/>
        </w:rPr>
      </w:pPr>
      <w:r w:rsidRPr="00D61FF0">
        <w:rPr>
          <w:rFonts w:ascii="Times New Roman" w:hAnsi="Times New Roman" w:cs="Times New Roman" w:hint="eastAsia"/>
          <w:b/>
        </w:rPr>
        <w:t>T</w:t>
      </w:r>
      <w:r w:rsidRPr="00D61FF0">
        <w:rPr>
          <w:rFonts w:ascii="Times New Roman" w:hAnsi="Times New Roman" w:cs="Times New Roman"/>
          <w:b/>
        </w:rPr>
        <w:t>able</w:t>
      </w:r>
      <w:r w:rsidR="00AD6CFF">
        <w:rPr>
          <w:rFonts w:ascii="Times New Roman" w:hAnsi="Times New Roman" w:cs="Times New Roman"/>
          <w:b/>
        </w:rPr>
        <w:t>-</w:t>
      </w:r>
      <w:r w:rsidR="001A5FAF">
        <w:rPr>
          <w:rFonts w:ascii="Times New Roman" w:hAnsi="Times New Roman" w:cs="Times New Roman"/>
          <w:b/>
        </w:rPr>
        <w:t>5</w:t>
      </w:r>
      <w:r w:rsidR="00AD6CFF">
        <w:rPr>
          <w:rFonts w:ascii="Times New Roman" w:hAnsi="Times New Roman" w:cs="Times New Roman"/>
          <w:b/>
        </w:rPr>
        <w:t>.</w:t>
      </w:r>
      <w:r w:rsidRPr="00D61FF0">
        <w:rPr>
          <w:rFonts w:ascii="Times New Roman" w:hAnsi="Times New Roman" w:cs="Times New Roman"/>
          <w:b/>
        </w:rPr>
        <w:t xml:space="preserve"> Interference types for non-isolated indoor factory at UE</w:t>
      </w:r>
    </w:p>
    <w:tbl>
      <w:tblPr>
        <w:tblStyle w:val="af2"/>
        <w:tblW w:w="0" w:type="auto"/>
        <w:tblLook w:val="04A0" w:firstRow="1" w:lastRow="0" w:firstColumn="1" w:lastColumn="0" w:noHBand="0" w:noVBand="1"/>
      </w:tblPr>
      <w:tblGrid>
        <w:gridCol w:w="2947"/>
        <w:gridCol w:w="1868"/>
        <w:gridCol w:w="1559"/>
        <w:gridCol w:w="1559"/>
        <w:gridCol w:w="1389"/>
      </w:tblGrid>
      <w:tr w:rsidR="007B5BCE" w:rsidRPr="003625D7" w14:paraId="5A477711" w14:textId="77777777" w:rsidTr="007B5BCE">
        <w:trPr>
          <w:trHeight w:val="318"/>
        </w:trPr>
        <w:tc>
          <w:tcPr>
            <w:tcW w:w="2947" w:type="dxa"/>
            <w:vMerge w:val="restart"/>
            <w:tcBorders>
              <w:tl2br w:val="single" w:sz="4" w:space="0" w:color="auto"/>
            </w:tcBorders>
          </w:tcPr>
          <w:p w14:paraId="386ECC80" w14:textId="77777777" w:rsidR="007B5BCE" w:rsidRDefault="007B5BCE" w:rsidP="00AA5196">
            <w:pPr>
              <w:spacing w:line="48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nterference</w:t>
            </w:r>
          </w:p>
          <w:p w14:paraId="0DA82385" w14:textId="77777777" w:rsidR="007B5BCE" w:rsidRPr="003625D7" w:rsidRDefault="007B5BCE" w:rsidP="00AA5196">
            <w:pPr>
              <w:rPr>
                <w:rFonts w:ascii="Times New Roman" w:hAnsi="Times New Roman" w:cs="Times New Roman"/>
              </w:rPr>
            </w:pPr>
            <w:r>
              <w:rPr>
                <w:rFonts w:ascii="Times New Roman" w:hAnsi="Times New Roman" w:cs="Times New Roman"/>
              </w:rPr>
              <w:t xml:space="preserve">     scenarios</w:t>
            </w:r>
          </w:p>
        </w:tc>
        <w:tc>
          <w:tcPr>
            <w:tcW w:w="4986" w:type="dxa"/>
            <w:gridSpan w:val="3"/>
          </w:tcPr>
          <w:p w14:paraId="066750B4" w14:textId="77777777" w:rsidR="007B5BCE" w:rsidRPr="003625D7" w:rsidRDefault="007B5BCE" w:rsidP="00AA5196">
            <w:pPr>
              <w:jc w:val="center"/>
              <w:rPr>
                <w:rFonts w:ascii="Times New Roman" w:hAnsi="Times New Roman" w:cs="Times New Roman"/>
              </w:rPr>
            </w:pPr>
            <w:r w:rsidRPr="003625D7">
              <w:rPr>
                <w:rFonts w:ascii="Times New Roman" w:hAnsi="Times New Roman" w:cs="Times New Roman"/>
              </w:rPr>
              <w:t>Co-channel CLI</w:t>
            </w:r>
          </w:p>
        </w:tc>
        <w:tc>
          <w:tcPr>
            <w:tcW w:w="1389" w:type="dxa"/>
            <w:vMerge w:val="restart"/>
          </w:tcPr>
          <w:p w14:paraId="448FC363" w14:textId="77777777" w:rsidR="007B5BCE" w:rsidRPr="003625D7" w:rsidRDefault="007B5BCE" w:rsidP="00AA5196">
            <w:pPr>
              <w:spacing w:line="960" w:lineRule="auto"/>
              <w:jc w:val="center"/>
              <w:rPr>
                <w:rFonts w:ascii="Times New Roman" w:hAnsi="Times New Roman" w:cs="Times New Roman"/>
              </w:rPr>
            </w:pPr>
            <w:r w:rsidRPr="003625D7">
              <w:rPr>
                <w:rFonts w:ascii="Times New Roman" w:hAnsi="Times New Roman" w:cs="Times New Roman"/>
              </w:rPr>
              <w:t>Adjacent CLI</w:t>
            </w:r>
          </w:p>
        </w:tc>
      </w:tr>
      <w:tr w:rsidR="007B5BCE" w:rsidRPr="003625D7" w14:paraId="06269FAA" w14:textId="77777777" w:rsidTr="007B5BCE">
        <w:trPr>
          <w:trHeight w:val="292"/>
        </w:trPr>
        <w:tc>
          <w:tcPr>
            <w:tcW w:w="2947" w:type="dxa"/>
            <w:vMerge/>
          </w:tcPr>
          <w:p w14:paraId="02AFB9AC" w14:textId="77777777" w:rsidR="007B5BCE" w:rsidRPr="003625D7" w:rsidRDefault="007B5BCE" w:rsidP="00AA5196">
            <w:pPr>
              <w:jc w:val="center"/>
              <w:rPr>
                <w:rFonts w:ascii="Times New Roman" w:hAnsi="Times New Roman" w:cs="Times New Roman"/>
              </w:rPr>
            </w:pPr>
          </w:p>
        </w:tc>
        <w:tc>
          <w:tcPr>
            <w:tcW w:w="1868" w:type="dxa"/>
          </w:tcPr>
          <w:p w14:paraId="2A729D94" w14:textId="77777777" w:rsidR="007B5BCE" w:rsidRPr="003625D7" w:rsidRDefault="007B5BCE" w:rsidP="00AA5196">
            <w:pPr>
              <w:tabs>
                <w:tab w:val="center" w:pos="955"/>
              </w:tabs>
              <w:jc w:val="center"/>
              <w:rPr>
                <w:rFonts w:ascii="Times New Roman" w:hAnsi="Times New Roman" w:cs="Times New Roman"/>
              </w:rPr>
            </w:pPr>
            <w:r w:rsidRPr="003625D7">
              <w:rPr>
                <w:rFonts w:ascii="Times New Roman" w:hAnsi="Times New Roman" w:cs="Times New Roman"/>
              </w:rPr>
              <w:t>I</w:t>
            </w:r>
            <w:r>
              <w:rPr>
                <w:rFonts w:ascii="Times New Roman" w:hAnsi="Times New Roman" w:cs="Times New Roman"/>
              </w:rPr>
              <w:t>ntra</w:t>
            </w:r>
            <w:r w:rsidRPr="003625D7">
              <w:rPr>
                <w:rFonts w:ascii="Times New Roman" w:hAnsi="Times New Roman" w:cs="Times New Roman"/>
              </w:rPr>
              <w:t>-</w:t>
            </w:r>
            <w:r>
              <w:rPr>
                <w:rFonts w:ascii="Times New Roman" w:hAnsi="Times New Roman" w:cs="Times New Roman"/>
              </w:rPr>
              <w:t>cell</w:t>
            </w:r>
            <w:r w:rsidRPr="003625D7">
              <w:rPr>
                <w:rFonts w:ascii="Times New Roman" w:hAnsi="Times New Roman" w:cs="Times New Roman"/>
              </w:rPr>
              <w:t xml:space="preserve"> CLI</w:t>
            </w:r>
          </w:p>
        </w:tc>
        <w:tc>
          <w:tcPr>
            <w:tcW w:w="3118" w:type="dxa"/>
            <w:gridSpan w:val="2"/>
          </w:tcPr>
          <w:p w14:paraId="0A14030C" w14:textId="77777777" w:rsidR="007B5BCE" w:rsidRPr="003625D7" w:rsidRDefault="007B5BCE" w:rsidP="00AA5196">
            <w:pPr>
              <w:jc w:val="center"/>
              <w:rPr>
                <w:rFonts w:ascii="Times New Roman" w:hAnsi="Times New Roman" w:cs="Times New Roman"/>
              </w:rPr>
            </w:pPr>
            <w:r w:rsidRPr="003625D7">
              <w:rPr>
                <w:rFonts w:ascii="Times New Roman" w:hAnsi="Times New Roman" w:cs="Times New Roman"/>
              </w:rPr>
              <w:t>Int</w:t>
            </w:r>
            <w:r>
              <w:rPr>
                <w:rFonts w:ascii="Times New Roman" w:hAnsi="Times New Roman" w:cs="Times New Roman"/>
              </w:rPr>
              <w:t>er</w:t>
            </w:r>
            <w:r w:rsidRPr="003625D7">
              <w:rPr>
                <w:rFonts w:ascii="Times New Roman" w:hAnsi="Times New Roman" w:cs="Times New Roman"/>
              </w:rPr>
              <w:t>-</w:t>
            </w:r>
            <w:r>
              <w:rPr>
                <w:rFonts w:ascii="Times New Roman" w:hAnsi="Times New Roman" w:cs="Times New Roman"/>
              </w:rPr>
              <w:t>cell</w:t>
            </w:r>
            <w:r w:rsidRPr="003625D7">
              <w:rPr>
                <w:rFonts w:ascii="Times New Roman" w:hAnsi="Times New Roman" w:cs="Times New Roman"/>
              </w:rPr>
              <w:t xml:space="preserve"> CLI</w:t>
            </w:r>
          </w:p>
        </w:tc>
        <w:tc>
          <w:tcPr>
            <w:tcW w:w="1389" w:type="dxa"/>
            <w:vMerge/>
          </w:tcPr>
          <w:p w14:paraId="3CC5AA64" w14:textId="77777777" w:rsidR="007B5BCE" w:rsidRPr="003625D7" w:rsidRDefault="007B5BCE" w:rsidP="00AA5196">
            <w:pPr>
              <w:jc w:val="center"/>
              <w:rPr>
                <w:rFonts w:ascii="Times New Roman" w:hAnsi="Times New Roman" w:cs="Times New Roman"/>
              </w:rPr>
            </w:pPr>
          </w:p>
        </w:tc>
      </w:tr>
      <w:tr w:rsidR="007B5BCE" w:rsidRPr="003625D7" w14:paraId="07ACE3E5" w14:textId="77777777" w:rsidTr="007B5BCE">
        <w:trPr>
          <w:trHeight w:val="291"/>
        </w:trPr>
        <w:tc>
          <w:tcPr>
            <w:tcW w:w="2947" w:type="dxa"/>
            <w:vMerge/>
          </w:tcPr>
          <w:p w14:paraId="12C7EE5D" w14:textId="77777777" w:rsidR="007B5BCE" w:rsidRPr="003625D7" w:rsidRDefault="007B5BCE" w:rsidP="00AA5196">
            <w:pPr>
              <w:jc w:val="center"/>
              <w:rPr>
                <w:rFonts w:ascii="Times New Roman" w:hAnsi="Times New Roman" w:cs="Times New Roman"/>
              </w:rPr>
            </w:pPr>
          </w:p>
        </w:tc>
        <w:tc>
          <w:tcPr>
            <w:tcW w:w="1868" w:type="dxa"/>
          </w:tcPr>
          <w:p w14:paraId="1B1022B4" w14:textId="77777777" w:rsidR="007B5BCE" w:rsidRDefault="007B5BCE" w:rsidP="00AA5196">
            <w:pPr>
              <w:tabs>
                <w:tab w:val="center" w:pos="955"/>
              </w:tabs>
              <w:spacing w:line="480" w:lineRule="auto"/>
              <w:jc w:val="center"/>
              <w:rPr>
                <w:rFonts w:ascii="Times New Roman" w:hAnsi="Times New Roman" w:cs="Times New Roman"/>
              </w:rPr>
            </w:pPr>
            <w:r w:rsidRPr="003625D7">
              <w:rPr>
                <w:rFonts w:ascii="Times New Roman" w:hAnsi="Times New Roman" w:cs="Times New Roman"/>
              </w:rPr>
              <w:t>Inter-subband CLI</w:t>
            </w:r>
          </w:p>
        </w:tc>
        <w:tc>
          <w:tcPr>
            <w:tcW w:w="1559" w:type="dxa"/>
          </w:tcPr>
          <w:p w14:paraId="551020B7" w14:textId="77777777" w:rsidR="007B5BCE" w:rsidRPr="003625D7" w:rsidRDefault="007B5BCE" w:rsidP="00AA5196">
            <w:pPr>
              <w:jc w:val="center"/>
              <w:rPr>
                <w:rFonts w:ascii="Times New Roman" w:hAnsi="Times New Roman" w:cs="Times New Roman"/>
              </w:rPr>
            </w:pPr>
            <w:r w:rsidRPr="003625D7">
              <w:rPr>
                <w:rFonts w:ascii="Times New Roman" w:hAnsi="Times New Roman" w:cs="Times New Roman"/>
              </w:rPr>
              <w:t>Inter-subband CLI</w:t>
            </w:r>
          </w:p>
        </w:tc>
        <w:tc>
          <w:tcPr>
            <w:tcW w:w="1559" w:type="dxa"/>
          </w:tcPr>
          <w:p w14:paraId="66C3F7B3" w14:textId="77777777" w:rsidR="007B5BCE" w:rsidRPr="003625D7" w:rsidRDefault="007B5BCE" w:rsidP="00AA5196">
            <w:pPr>
              <w:jc w:val="center"/>
              <w:rPr>
                <w:rFonts w:ascii="Times New Roman" w:hAnsi="Times New Roman" w:cs="Times New Roman"/>
              </w:rPr>
            </w:pPr>
            <w:r w:rsidRPr="003625D7">
              <w:rPr>
                <w:rFonts w:ascii="Times New Roman" w:hAnsi="Times New Roman" w:cs="Times New Roman"/>
              </w:rPr>
              <w:t>Intra-subband CLI</w:t>
            </w:r>
          </w:p>
        </w:tc>
        <w:tc>
          <w:tcPr>
            <w:tcW w:w="1389" w:type="dxa"/>
            <w:vMerge/>
          </w:tcPr>
          <w:p w14:paraId="07028B76" w14:textId="77777777" w:rsidR="007B5BCE" w:rsidRPr="003625D7" w:rsidRDefault="007B5BCE" w:rsidP="00AA5196">
            <w:pPr>
              <w:jc w:val="center"/>
              <w:rPr>
                <w:rFonts w:ascii="Times New Roman" w:hAnsi="Times New Roman" w:cs="Times New Roman"/>
              </w:rPr>
            </w:pPr>
          </w:p>
        </w:tc>
      </w:tr>
      <w:tr w:rsidR="007B5BCE" w:rsidRPr="003625D7" w14:paraId="4AD2E306" w14:textId="77777777" w:rsidTr="007B5BCE">
        <w:trPr>
          <w:trHeight w:val="384"/>
        </w:trPr>
        <w:tc>
          <w:tcPr>
            <w:tcW w:w="2947" w:type="dxa"/>
          </w:tcPr>
          <w:p w14:paraId="0EAF7A3F" w14:textId="712A504E" w:rsidR="007B5BCE" w:rsidRPr="003625D7" w:rsidRDefault="00014EEE" w:rsidP="00AA5196">
            <w:pPr>
              <w:jc w:val="center"/>
              <w:rPr>
                <w:rFonts w:ascii="Times New Roman" w:hAnsi="Times New Roman" w:cs="Times New Roman"/>
              </w:rPr>
            </w:pPr>
            <w:r>
              <w:rPr>
                <w:rFonts w:ascii="Times New Roman" w:hAnsi="Times New Roman" w:cs="Times New Roman"/>
              </w:rPr>
              <w:t>Non-isolated InF</w:t>
            </w:r>
          </w:p>
        </w:tc>
        <w:tc>
          <w:tcPr>
            <w:tcW w:w="1868" w:type="dxa"/>
          </w:tcPr>
          <w:p w14:paraId="7CF1833F" w14:textId="77777777" w:rsidR="007B5BCE" w:rsidRPr="003625D7" w:rsidRDefault="007B5BCE" w:rsidP="00AA5196">
            <w:pPr>
              <w:jc w:val="center"/>
              <w:rPr>
                <w:rFonts w:ascii="Times New Roman" w:hAnsi="Times New Roman" w:cs="Times New Roman"/>
              </w:rPr>
            </w:pPr>
            <w:r w:rsidRPr="003625D7">
              <w:rPr>
                <w:rFonts w:ascii="Times New Roman" w:hAnsi="Times New Roman" w:cs="Times New Roman"/>
              </w:rPr>
              <w:t>√</w:t>
            </w:r>
          </w:p>
        </w:tc>
        <w:tc>
          <w:tcPr>
            <w:tcW w:w="1559" w:type="dxa"/>
          </w:tcPr>
          <w:p w14:paraId="58450936" w14:textId="77777777" w:rsidR="007B5BCE" w:rsidRPr="003625D7" w:rsidRDefault="007B5BCE" w:rsidP="00AA5196">
            <w:pPr>
              <w:jc w:val="center"/>
              <w:rPr>
                <w:rFonts w:ascii="Times New Roman" w:hAnsi="Times New Roman" w:cs="Times New Roman"/>
              </w:rPr>
            </w:pPr>
            <w:r w:rsidRPr="003625D7">
              <w:rPr>
                <w:rFonts w:ascii="Times New Roman" w:hAnsi="Times New Roman" w:cs="Times New Roman"/>
              </w:rPr>
              <w:t>√</w:t>
            </w:r>
          </w:p>
        </w:tc>
        <w:tc>
          <w:tcPr>
            <w:tcW w:w="1559" w:type="dxa"/>
          </w:tcPr>
          <w:p w14:paraId="6B7F4A3C" w14:textId="77777777" w:rsidR="007B5BCE" w:rsidRPr="003625D7" w:rsidRDefault="007B5BCE" w:rsidP="00AA5196">
            <w:pPr>
              <w:jc w:val="center"/>
              <w:rPr>
                <w:rFonts w:ascii="Times New Roman" w:hAnsi="Times New Roman" w:cs="Times New Roman"/>
              </w:rPr>
            </w:pPr>
          </w:p>
        </w:tc>
        <w:tc>
          <w:tcPr>
            <w:tcW w:w="1389" w:type="dxa"/>
          </w:tcPr>
          <w:p w14:paraId="0D4FD60A" w14:textId="77777777" w:rsidR="007B5BCE" w:rsidRPr="003625D7" w:rsidRDefault="007B5BCE" w:rsidP="00AA5196">
            <w:pPr>
              <w:jc w:val="center"/>
              <w:rPr>
                <w:rFonts w:ascii="Times New Roman" w:hAnsi="Times New Roman" w:cs="Times New Roman"/>
              </w:rPr>
            </w:pPr>
          </w:p>
        </w:tc>
      </w:tr>
    </w:tbl>
    <w:p w14:paraId="2ED92914" w14:textId="054A0BA8" w:rsidR="00272D22" w:rsidRDefault="00272D22" w:rsidP="000D1DCE">
      <w:pPr>
        <w:spacing w:beforeLines="50" w:before="156"/>
        <w:rPr>
          <w:rFonts w:ascii="Times New Roman" w:hAnsi="Times New Roman" w:cs="Times New Roman"/>
          <w:sz w:val="22"/>
        </w:rPr>
      </w:pPr>
      <w:r>
        <w:rPr>
          <w:rFonts w:ascii="Times New Roman" w:hAnsi="Times New Roman" w:cs="Times New Roman"/>
          <w:sz w:val="22"/>
        </w:rPr>
        <w:t xml:space="preserve">The SINR of </w:t>
      </w:r>
      <w:r w:rsidRPr="00573346">
        <w:rPr>
          <w:rFonts w:ascii="Times New Roman" w:hAnsi="Times New Roman" w:cs="Times New Roman"/>
          <w:i/>
          <w:sz w:val="22"/>
        </w:rPr>
        <w:t>user-m</w:t>
      </w:r>
      <w:r>
        <w:rPr>
          <w:rFonts w:ascii="Times New Roman" w:hAnsi="Times New Roman" w:cs="Times New Roman"/>
          <w:sz w:val="22"/>
        </w:rPr>
        <w:t xml:space="preserve">’s uplink </w:t>
      </w:r>
      <w:r w:rsidRPr="00573346">
        <w:rPr>
          <w:rFonts w:ascii="Times New Roman" w:hAnsi="Times New Roman" w:cs="Times New Roman"/>
          <w:i/>
          <w:sz w:val="22"/>
        </w:rPr>
        <w:t>PRB-c</w:t>
      </w:r>
      <w:r>
        <w:rPr>
          <w:rFonts w:ascii="Times New Roman" w:hAnsi="Times New Roman" w:cs="Times New Roman"/>
          <w:sz w:val="22"/>
        </w:rPr>
        <w:t xml:space="preserve"> to </w:t>
      </w:r>
      <w:r w:rsidRPr="00573346">
        <w:rPr>
          <w:rFonts w:ascii="Times New Roman" w:hAnsi="Times New Roman" w:cs="Times New Roman"/>
          <w:i/>
          <w:sz w:val="22"/>
        </w:rPr>
        <w:t>gNB-n</w:t>
      </w:r>
      <w:r>
        <w:rPr>
          <w:rFonts w:ascii="Times New Roman" w:hAnsi="Times New Roman" w:cs="Times New Roman"/>
          <w:sz w:val="22"/>
        </w:rPr>
        <w:t xml:space="preserve"> can be expressed as </w:t>
      </w:r>
    </w:p>
    <w:p w14:paraId="5C09B017" w14:textId="77777777" w:rsidR="00272D22" w:rsidRDefault="00586752" w:rsidP="000D1DCE">
      <w:pPr>
        <w:spacing w:beforeLines="50" w:before="156"/>
        <w:jc w:val="center"/>
        <w:rPr>
          <w:rFonts w:ascii="Times New Roman" w:hAnsi="Times New Roman" w:cs="Times New Roman"/>
          <w:sz w:val="18"/>
        </w:rPr>
      </w:pPr>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InF,UL,m,n</m:t>
            </m:r>
          </m:sup>
        </m:sSubSup>
        <m:r>
          <w:rPr>
            <w:rFonts w:ascii="Cambria Math" w:hAnsi="Cambria Math" w:cs="Times New Roman"/>
            <w:sz w:val="18"/>
          </w:rPr>
          <m:t>=</m:t>
        </m:r>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hint="eastAsia"/>
                    <w:sz w:val="18"/>
                  </w:rPr>
                  <m:t>InF</m:t>
                </m:r>
                <m:r>
                  <w:rPr>
                    <w:rFonts w:ascii="Cambria Math" w:hAnsi="Cambria Math" w:cs="Times New Roman"/>
                    <w:sz w:val="18"/>
                  </w:rPr>
                  <m:t>,UL,m,n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i=1</m:t>
                </m:r>
              </m:sub>
              <m:sup>
                <m:sSubSup>
                  <m:sSubSupPr>
                    <m:ctrlPr>
                      <w:rPr>
                        <w:rFonts w:ascii="Cambria Math" w:hAnsi="Cambria Math" w:cs="Times New Roman"/>
                        <w:i/>
                        <w:sz w:val="22"/>
                      </w:rPr>
                    </m:ctrlPr>
                  </m:sSubSupPr>
                  <m:e>
                    <m:r>
                      <w:rPr>
                        <w:rFonts w:ascii="Cambria Math" w:hAnsi="Cambria Math" w:cs="Times New Roman"/>
                        <w:sz w:val="22"/>
                      </w:rPr>
                      <m:t>SubDL</m:t>
                    </m:r>
                  </m:e>
                  <m:sub>
                    <m:r>
                      <w:rPr>
                        <w:rFonts w:ascii="Cambria Math" w:hAnsi="Cambria Math" w:cs="Times New Roman"/>
                        <w:sz w:val="22"/>
                      </w:rPr>
                      <m:t>n</m:t>
                    </m:r>
                  </m:sub>
                  <m:sup>
                    <m:r>
                      <w:rPr>
                        <w:rFonts w:ascii="Cambria Math" w:hAnsi="Cambria Math" w:cs="Times New Roman"/>
                        <w:sz w:val="22"/>
                      </w:rPr>
                      <m:t>InF</m:t>
                    </m:r>
                  </m:sup>
                </m:sSubSup>
              </m:sup>
              <m:e>
                <m:nary>
                  <m:naryPr>
                    <m:chr m:val="∑"/>
                    <m:limLoc m:val="undOvr"/>
                    <m:ctrlPr>
                      <w:rPr>
                        <w:rFonts w:ascii="Cambria Math" w:hAnsi="Cambria Math" w:cs="Times New Roman"/>
                        <w:i/>
                        <w:sz w:val="18"/>
                      </w:rPr>
                    </m:ctrlPr>
                  </m:naryPr>
                  <m:sub>
                    <m:r>
                      <w:rPr>
                        <w:rFonts w:ascii="Cambria Math" w:hAnsi="Cambria Math" w:cs="Times New Roman"/>
                        <w:sz w:val="18"/>
                      </w:rPr>
                      <m:t>j=1</m:t>
                    </m:r>
                  </m:sub>
                  <m:sup>
                    <m:sSubSup>
                      <m:sSubSupPr>
                        <m:ctrlPr>
                          <w:rPr>
                            <w:rFonts w:ascii="Cambria Math" w:hAnsi="Cambria Math" w:cs="Times New Roman"/>
                            <w:sz w:val="18"/>
                          </w:rPr>
                        </m:ctrlPr>
                      </m:sSubSupPr>
                      <m:e>
                        <m:r>
                          <m:rPr>
                            <m:sty m:val="p"/>
                          </m:rPr>
                          <w:rPr>
                            <w:rFonts w:ascii="Cambria Math" w:hAnsi="Cambria Math" w:cs="Times New Roman"/>
                            <w:sz w:val="18"/>
                          </w:rPr>
                          <m:t>Ω</m:t>
                        </m:r>
                      </m:e>
                      <m:sub>
                        <m:r>
                          <w:rPr>
                            <w:rFonts w:ascii="Cambria Math" w:hAnsi="Cambria Math" w:cs="Times New Roman"/>
                            <w:sz w:val="18"/>
                          </w:rPr>
                          <m:t>n,i</m:t>
                        </m:r>
                      </m:sub>
                      <m:sup>
                        <m:r>
                          <w:rPr>
                            <w:rFonts w:ascii="Cambria Math" w:hAnsi="Cambria Math" w:cs="Times New Roman" w:hint="eastAsia"/>
                            <w:sz w:val="18"/>
                          </w:rPr>
                          <m:t>InF</m:t>
                        </m:r>
                      </m:sup>
                    </m:sSub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i,j,c</m:t>
                        </m:r>
                      </m:sub>
                      <m:sup>
                        <m:r>
                          <w:rPr>
                            <w:rFonts w:ascii="Cambria Math" w:hAnsi="Cambria Math" w:cs="Times New Roman"/>
                            <w:sz w:val="18"/>
                          </w:rPr>
                          <m:t>InF-SI,n</m:t>
                        </m:r>
                      </m:sup>
                    </m:sSubSup>
                  </m:e>
                </m:nary>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z=1,z</m:t>
                </m:r>
                <m:r>
                  <w:rPr>
                    <w:rFonts w:ascii="Cambria Math" w:hAnsi="Cambria Math" w:cs="Times New Roman" w:hint="eastAsia"/>
                    <w:sz w:val="18"/>
                  </w:rPr>
                  <m:t>≠</m:t>
                </m:r>
                <m:r>
                  <w:rPr>
                    <w:rFonts w:ascii="Cambria Math" w:eastAsia="微软雅黑" w:hAnsi="Cambria Math" w:cs="微软雅黑"/>
                    <w:sz w:val="18"/>
                  </w:rPr>
                  <m:t>n</m:t>
                </m:r>
              </m:sub>
              <m:sup>
                <m:sSup>
                  <m:sSupPr>
                    <m:ctrlPr>
                      <w:rPr>
                        <w:rFonts w:ascii="Cambria Math" w:hAnsi="Cambria Math" w:cs="Times New Roman"/>
                        <w:i/>
                        <w:sz w:val="18"/>
                      </w:rPr>
                    </m:ctrlPr>
                  </m:sSupPr>
                  <m:e>
                    <m:r>
                      <w:rPr>
                        <w:rFonts w:ascii="Cambria Math" w:hAnsi="Cambria Math" w:cs="Times New Roman"/>
                        <w:sz w:val="18"/>
                      </w:rPr>
                      <m:t>Z</m:t>
                    </m:r>
                  </m:e>
                  <m:sup>
                    <m:r>
                      <w:rPr>
                        <w:rFonts w:ascii="Cambria Math" w:hAnsi="Cambria Math" w:cs="Times New Roman"/>
                        <w:sz w:val="18"/>
                      </w:rPr>
                      <m:t>InF</m:t>
                    </m:r>
                  </m:sup>
                </m:sSup>
              </m:sup>
              <m:e>
                <m:nary>
                  <m:naryPr>
                    <m:chr m:val="∑"/>
                    <m:limLoc m:val="subSup"/>
                    <m:ctrlPr>
                      <w:rPr>
                        <w:rFonts w:ascii="Cambria Math" w:hAnsi="Cambria Math" w:cs="Times New Roman"/>
                        <w:i/>
                        <w:sz w:val="18"/>
                      </w:rPr>
                    </m:ctrlPr>
                  </m:naryPr>
                  <m:sub>
                    <m:r>
                      <w:rPr>
                        <w:rFonts w:ascii="Cambria Math" w:hAnsi="Cambria Math" w:cs="Times New Roman"/>
                        <w:sz w:val="18"/>
                      </w:rPr>
                      <m:t>i=1</m:t>
                    </m:r>
                  </m:sub>
                  <m:sup>
                    <m:sSubSup>
                      <m:sSubSupPr>
                        <m:ctrlPr>
                          <w:rPr>
                            <w:rFonts w:ascii="Cambria Math" w:hAnsi="Cambria Math" w:cs="Times New Roman"/>
                            <w:i/>
                            <w:sz w:val="22"/>
                          </w:rPr>
                        </m:ctrlPr>
                      </m:sSubSupPr>
                      <m:e>
                        <m:r>
                          <w:rPr>
                            <w:rFonts w:ascii="Cambria Math" w:hAnsi="Cambria Math" w:cs="Times New Roman"/>
                            <w:sz w:val="22"/>
                          </w:rPr>
                          <m:t>SubDL</m:t>
                        </m:r>
                      </m:e>
                      <m:sub>
                        <m:r>
                          <w:rPr>
                            <w:rFonts w:ascii="Cambria Math" w:hAnsi="Cambria Math" w:cs="Times New Roman"/>
                            <w:sz w:val="22"/>
                          </w:rPr>
                          <m:t>z</m:t>
                        </m:r>
                      </m:sub>
                      <m:sup>
                        <m:r>
                          <w:rPr>
                            <w:rFonts w:ascii="Cambria Math" w:hAnsi="Cambria Math" w:cs="Times New Roman"/>
                            <w:sz w:val="22"/>
                          </w:rPr>
                          <m:t>InF</m:t>
                        </m:r>
                      </m:sup>
                    </m:sSubSup>
                  </m:sup>
                  <m:e>
                    <m:nary>
                      <m:naryPr>
                        <m:chr m:val="∑"/>
                        <m:limLoc m:val="undOvr"/>
                        <m:ctrlPr>
                          <w:rPr>
                            <w:rFonts w:ascii="Cambria Math" w:hAnsi="Cambria Math" w:cs="Times New Roman"/>
                            <w:i/>
                            <w:sz w:val="18"/>
                          </w:rPr>
                        </m:ctrlPr>
                      </m:naryPr>
                      <m:sub>
                        <m:r>
                          <w:rPr>
                            <w:rFonts w:ascii="Cambria Math" w:hAnsi="Cambria Math" w:cs="Times New Roman"/>
                            <w:sz w:val="18"/>
                          </w:rPr>
                          <m:t>j=1</m:t>
                        </m:r>
                      </m:sub>
                      <m:sup>
                        <m:sSubSup>
                          <m:sSubSupPr>
                            <m:ctrlPr>
                              <w:rPr>
                                <w:rFonts w:ascii="Cambria Math" w:hAnsi="Cambria Math" w:cs="Times New Roman"/>
                                <w:sz w:val="18"/>
                              </w:rPr>
                            </m:ctrlPr>
                          </m:sSubSupPr>
                          <m:e>
                            <m:r>
                              <m:rPr>
                                <m:sty m:val="p"/>
                              </m:rPr>
                              <w:rPr>
                                <w:rFonts w:ascii="Cambria Math" w:hAnsi="Cambria Math" w:cs="Times New Roman"/>
                                <w:sz w:val="18"/>
                              </w:rPr>
                              <m:t>Ω</m:t>
                            </m:r>
                          </m:e>
                          <m:sub>
                            <m:r>
                              <w:rPr>
                                <w:rFonts w:ascii="Cambria Math" w:hAnsi="Cambria Math" w:cs="Times New Roman"/>
                                <w:sz w:val="18"/>
                              </w:rPr>
                              <m:t>z,i</m:t>
                            </m:r>
                          </m:sub>
                          <m:sup>
                            <m:r>
                              <w:rPr>
                                <w:rFonts w:ascii="Cambria Math" w:hAnsi="Cambria Math" w:cs="Times New Roman" w:hint="eastAsia"/>
                                <w:sz w:val="18"/>
                              </w:rPr>
                              <m:t>InF</m:t>
                            </m:r>
                          </m:sup>
                        </m:sSub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i,j,c</m:t>
                            </m:r>
                          </m:sub>
                          <m:sup>
                            <m:r>
                              <w:rPr>
                                <w:rFonts w:ascii="Cambria Math" w:hAnsi="Cambria Math" w:cs="Times New Roman"/>
                                <w:sz w:val="18"/>
                              </w:rPr>
                              <m:t>InFD-InFU,z,n</m:t>
                            </m:r>
                          </m:sup>
                        </m:sSubSup>
                      </m:e>
                    </m:nary>
                  </m:e>
                </m:nary>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k=1,k</m:t>
                </m:r>
                <m:r>
                  <w:rPr>
                    <w:rFonts w:ascii="Cambria Math" w:hAnsi="Cambria Math" w:cs="Times New Roman" w:hint="eastAsia"/>
                    <w:sz w:val="18"/>
                  </w:rPr>
                  <m:t>≠</m:t>
                </m:r>
                <m:r>
                  <w:rPr>
                    <w:rFonts w:ascii="Cambria Math" w:hAnsi="Cambria Math" w:cs="Times New Roman"/>
                    <w:sz w:val="18"/>
                  </w:rPr>
                  <m:t>m</m:t>
                </m:r>
              </m:sub>
              <m:sup>
                <m:sSup>
                  <m:sSupPr>
                    <m:ctrlPr>
                      <w:rPr>
                        <w:rFonts w:ascii="Cambria Math" w:hAnsi="Cambria Math" w:cs="Times New Roman"/>
                        <w:i/>
                        <w:sz w:val="22"/>
                      </w:rPr>
                    </m:ctrlPr>
                  </m:sSupPr>
                  <m:e>
                    <m:r>
                      <w:rPr>
                        <w:rFonts w:ascii="Cambria Math" w:hAnsi="Cambria Math" w:cs="Times New Roman"/>
                        <w:sz w:val="22"/>
                      </w:rPr>
                      <m:t>Y</m:t>
                    </m:r>
                  </m:e>
                  <m:sup>
                    <m:r>
                      <w:rPr>
                        <w:rFonts w:ascii="Cambria Math" w:hAnsi="Cambria Math" w:cs="Times New Roman"/>
                        <w:sz w:val="22"/>
                      </w:rPr>
                      <m:t>InF,UL</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InFU-InFU,k,m</m:t>
                    </m:r>
                  </m:sup>
                </m:sSubSup>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InF,UL,m,n</m:t>
                </m:r>
              </m:sup>
            </m:sSubSup>
          </m:den>
        </m:f>
      </m:oMath>
      <w:r w:rsidR="00272D22">
        <w:rPr>
          <w:rFonts w:ascii="Times New Roman" w:hAnsi="Times New Roman" w:cs="Times New Roman" w:hint="eastAsia"/>
          <w:sz w:val="18"/>
        </w:rPr>
        <w:t xml:space="preserve"> </w:t>
      </w:r>
      <w:r w:rsidR="00272D22">
        <w:rPr>
          <w:rFonts w:ascii="Times New Roman" w:hAnsi="Times New Roman" w:cs="Times New Roman"/>
          <w:sz w:val="18"/>
        </w:rPr>
        <w:t>.</w:t>
      </w:r>
    </w:p>
    <w:p w14:paraId="7AB55BA9" w14:textId="09A4BAB7" w:rsidR="00272D22" w:rsidRDefault="00272D22" w:rsidP="000D1DCE">
      <w:pPr>
        <w:spacing w:beforeLines="50" w:before="156"/>
        <w:jc w:val="left"/>
        <w:rPr>
          <w:rFonts w:ascii="Times New Roman" w:hAnsi="Times New Roman" w:cs="Times New Roman"/>
          <w:sz w:val="22"/>
        </w:rPr>
      </w:pPr>
      <w:r>
        <w:rPr>
          <w:rFonts w:ascii="Times New Roman" w:hAnsi="Times New Roman" w:cs="Times New Roman"/>
          <w:sz w:val="22"/>
        </w:rPr>
        <w:t>Compared with standalone uplink scenario, we have two additional types of interference. The second term of denominator is the inter-subband downlink interference from other gNBs; the third term of denominator is the legacy uplink interference from other uplink UEs</w:t>
      </w:r>
      <w:r w:rsidR="008529B3">
        <w:rPr>
          <w:rFonts w:ascii="Times New Roman" w:hAnsi="Times New Roman" w:cs="Times New Roman"/>
          <w:sz w:val="22"/>
        </w:rPr>
        <w:t xml:space="preserve"> in other cell</w:t>
      </w:r>
      <w:r w:rsidR="00542E9A">
        <w:rPr>
          <w:rFonts w:ascii="Times New Roman" w:hAnsi="Times New Roman" w:cs="Times New Roman"/>
          <w:sz w:val="22"/>
        </w:rPr>
        <w:t>s</w:t>
      </w:r>
      <w:r>
        <w:rPr>
          <w:rFonts w:ascii="Times New Roman" w:hAnsi="Times New Roman" w:cs="Times New Roman"/>
          <w:sz w:val="22"/>
        </w:rPr>
        <w:t>.</w:t>
      </w:r>
    </w:p>
    <w:p w14:paraId="1A8A6586" w14:textId="77777777" w:rsidR="00272D22" w:rsidRDefault="00272D22" w:rsidP="000D1DCE">
      <w:pPr>
        <w:spacing w:beforeLines="50" w:before="156"/>
        <w:rPr>
          <w:rFonts w:ascii="Times New Roman" w:hAnsi="Times New Roman" w:cs="Times New Roman"/>
          <w:sz w:val="22"/>
        </w:rPr>
      </w:pPr>
      <w:r>
        <w:rPr>
          <w:rFonts w:ascii="Times New Roman" w:hAnsi="Times New Roman" w:cs="Times New Roman" w:hint="eastAsia"/>
          <w:sz w:val="22"/>
        </w:rPr>
        <w:t>Similarly,</w:t>
      </w:r>
      <w:r>
        <w:rPr>
          <w:rFonts w:ascii="Times New Roman" w:hAnsi="Times New Roman" w:cs="Times New Roman"/>
          <w:sz w:val="22"/>
        </w:rPr>
        <w:t xml:space="preserve"> </w:t>
      </w:r>
      <w:r>
        <w:rPr>
          <w:rFonts w:ascii="Times New Roman" w:hAnsi="Times New Roman" w:cs="Times New Roman" w:hint="eastAsia"/>
          <w:sz w:val="22"/>
        </w:rPr>
        <w:t>t</w:t>
      </w:r>
      <w:r>
        <w:rPr>
          <w:rFonts w:ascii="Times New Roman" w:hAnsi="Times New Roman" w:cs="Times New Roman"/>
          <w:sz w:val="22"/>
        </w:rPr>
        <w:t xml:space="preserve">he SINR of </w:t>
      </w:r>
      <w:r w:rsidRPr="00573346">
        <w:rPr>
          <w:rFonts w:ascii="Times New Roman" w:hAnsi="Times New Roman" w:cs="Times New Roman"/>
          <w:i/>
          <w:sz w:val="22"/>
        </w:rPr>
        <w:t>user-m</w:t>
      </w:r>
      <w:r>
        <w:rPr>
          <w:rFonts w:ascii="Times New Roman" w:hAnsi="Times New Roman" w:cs="Times New Roman"/>
          <w:sz w:val="22"/>
        </w:rPr>
        <w:t xml:space="preserve">’s downlink </w:t>
      </w:r>
      <w:r w:rsidRPr="00573346">
        <w:rPr>
          <w:rFonts w:ascii="Times New Roman" w:hAnsi="Times New Roman" w:cs="Times New Roman"/>
          <w:i/>
          <w:sz w:val="22"/>
        </w:rPr>
        <w:t>PRB-c</w:t>
      </w:r>
      <w:r>
        <w:rPr>
          <w:rFonts w:ascii="Times New Roman" w:hAnsi="Times New Roman" w:cs="Times New Roman"/>
          <w:sz w:val="22"/>
        </w:rPr>
        <w:t xml:space="preserve"> </w:t>
      </w:r>
      <w:r>
        <w:rPr>
          <w:rFonts w:ascii="Times New Roman" w:hAnsi="Times New Roman" w:cs="Times New Roman" w:hint="eastAsia"/>
          <w:sz w:val="22"/>
        </w:rPr>
        <w:t>of</w:t>
      </w:r>
      <w:r>
        <w:rPr>
          <w:rFonts w:ascii="Times New Roman" w:hAnsi="Times New Roman" w:cs="Times New Roman"/>
          <w:sz w:val="22"/>
        </w:rPr>
        <w:t xml:space="preserve"> </w:t>
      </w:r>
      <w:r w:rsidRPr="00573346">
        <w:rPr>
          <w:rFonts w:ascii="Times New Roman" w:hAnsi="Times New Roman" w:cs="Times New Roman"/>
          <w:i/>
          <w:sz w:val="22"/>
        </w:rPr>
        <w:t>gNB-</w:t>
      </w:r>
      <w:r>
        <w:rPr>
          <w:rFonts w:ascii="Times New Roman" w:hAnsi="Times New Roman" w:cs="Times New Roman"/>
          <w:i/>
          <w:sz w:val="22"/>
        </w:rPr>
        <w:t>n</w:t>
      </w:r>
      <w:r>
        <w:rPr>
          <w:rFonts w:ascii="Times New Roman" w:hAnsi="Times New Roman" w:cs="Times New Roman"/>
          <w:sz w:val="22"/>
        </w:rPr>
        <w:t xml:space="preserve"> can be expressed as </w:t>
      </w:r>
    </w:p>
    <w:p w14:paraId="4A65745C" w14:textId="77777777" w:rsidR="00272D22" w:rsidRDefault="00586752" w:rsidP="000D1DCE">
      <w:pPr>
        <w:spacing w:beforeLines="50" w:before="156"/>
        <w:jc w:val="center"/>
        <w:rPr>
          <w:rFonts w:ascii="Times New Roman" w:hAnsi="Times New Roman" w:cs="Times New Roman"/>
          <w:sz w:val="22"/>
        </w:rPr>
      </w:pPr>
      <m:oMath>
        <m:sSubSup>
          <m:sSubSupPr>
            <m:ctrlPr>
              <w:rPr>
                <w:rFonts w:ascii="Cambria Math" w:hAnsi="Cambria Math" w:cs="Times New Roman"/>
                <w:sz w:val="22"/>
              </w:rPr>
            </m:ctrlPr>
          </m:sSubSupPr>
          <m:e>
            <m:r>
              <w:rPr>
                <w:rFonts w:ascii="Cambria Math" w:hAnsi="Cambria Math" w:cs="Times New Roman" w:hint="eastAsia"/>
                <w:sz w:val="22"/>
              </w:rPr>
              <m:t>SINR</m:t>
            </m:r>
          </m:e>
          <m:sub>
            <m:r>
              <w:rPr>
                <w:rFonts w:ascii="Cambria Math" w:hAnsi="Cambria Math" w:cs="Times New Roman"/>
                <w:sz w:val="22"/>
              </w:rPr>
              <m:t>c</m:t>
            </m:r>
          </m:sub>
          <m:sup>
            <m:r>
              <w:rPr>
                <w:rFonts w:ascii="Cambria Math" w:hAnsi="Cambria Math" w:cs="Times New Roman"/>
                <w:sz w:val="22"/>
              </w:rPr>
              <m:t>InF,D</m:t>
            </m:r>
            <m:r>
              <w:rPr>
                <w:rFonts w:ascii="Cambria Math" w:hAnsi="Cambria Math" w:cs="Times New Roman" w:hint="eastAsia"/>
                <w:sz w:val="22"/>
              </w:rPr>
              <m:t>L</m:t>
            </m:r>
            <m:r>
              <w:rPr>
                <w:rFonts w:ascii="Cambria Math" w:hAnsi="Cambria Math" w:cs="Times New Roman"/>
                <w:sz w:val="22"/>
              </w:rPr>
              <m:t>,m,n</m:t>
            </m:r>
          </m:sup>
        </m:sSubSup>
        <m:r>
          <w:rPr>
            <w:rFonts w:ascii="Cambria Math" w:hAnsi="Cambria Math" w:cs="Times New Roman"/>
            <w:sz w:val="22"/>
          </w:rPr>
          <m:t>=</m:t>
        </m:r>
        <m:f>
          <m:fPr>
            <m:ctrlPr>
              <w:rPr>
                <w:rFonts w:ascii="Cambria Math" w:hAnsi="Cambria Math" w:cs="Times New Roman"/>
                <w:i/>
                <w:sz w:val="22"/>
              </w:rPr>
            </m:ctrlPr>
          </m:fPr>
          <m:num>
            <m:sSubSup>
              <m:sSubSupPr>
                <m:ctrlPr>
                  <w:rPr>
                    <w:rFonts w:ascii="Cambria Math" w:hAnsi="Cambria Math" w:cs="Times New Roman"/>
                    <w:i/>
                    <w:sz w:val="22"/>
                  </w:rPr>
                </m:ctrlPr>
              </m:sSubSupPr>
              <m:e>
                <m:r>
                  <w:rPr>
                    <w:rFonts w:ascii="Cambria Math" w:hAnsi="Cambria Math" w:cs="Times New Roman"/>
                    <w:sz w:val="22"/>
                  </w:rPr>
                  <m:t>P</m:t>
                </m:r>
              </m:e>
              <m:sub>
                <m:r>
                  <w:rPr>
                    <w:rFonts w:ascii="Cambria Math" w:hAnsi="Cambria Math" w:cs="Times New Roman"/>
                    <w:sz w:val="22"/>
                  </w:rPr>
                  <m:t>c</m:t>
                </m:r>
              </m:sub>
              <m:sup>
                <m:r>
                  <w:rPr>
                    <w:rFonts w:ascii="Cambria Math" w:hAnsi="Cambria Math" w:cs="Times New Roman"/>
                    <w:sz w:val="22"/>
                  </w:rPr>
                  <m:t>InF,DL,m,n</m:t>
                </m:r>
              </m:sup>
            </m:sSubSup>
          </m:num>
          <m:den>
            <m:nary>
              <m:naryPr>
                <m:chr m:val="∑"/>
                <m:limLoc m:val="subSup"/>
                <m:ctrlPr>
                  <w:rPr>
                    <w:rFonts w:ascii="Cambria Math" w:hAnsi="Cambria Math" w:cs="Times New Roman"/>
                    <w:i/>
                    <w:sz w:val="22"/>
                  </w:rPr>
                </m:ctrlPr>
              </m:naryPr>
              <m:sub>
                <m:r>
                  <w:rPr>
                    <w:rFonts w:ascii="Cambria Math" w:hAnsi="Cambria Math" w:cs="Times New Roman"/>
                    <w:sz w:val="22"/>
                  </w:rPr>
                  <m:t>k=1,k≠m</m:t>
                </m:r>
              </m:sub>
              <m:sup>
                <m:sSup>
                  <m:sSupPr>
                    <m:ctrlPr>
                      <w:rPr>
                        <w:rFonts w:ascii="Cambria Math" w:hAnsi="Cambria Math" w:cs="Times New Roman"/>
                        <w:i/>
                        <w:sz w:val="22"/>
                      </w:rPr>
                    </m:ctrlPr>
                  </m:sSupPr>
                  <m:e>
                    <m:r>
                      <w:rPr>
                        <w:rFonts w:ascii="Cambria Math" w:hAnsi="Cambria Math" w:cs="Times New Roman"/>
                        <w:sz w:val="22"/>
                      </w:rPr>
                      <m:t>Y</m:t>
                    </m:r>
                  </m:e>
                  <m:sup>
                    <m:r>
                      <w:rPr>
                        <w:rFonts w:ascii="Cambria Math" w:hAnsi="Cambria Math" w:cs="Times New Roman"/>
                        <w:sz w:val="22"/>
                      </w:rPr>
                      <m:t>InF,UL</m:t>
                    </m:r>
                  </m:sup>
                </m:sSup>
              </m:sup>
              <m:e>
                <m:nary>
                  <m:naryPr>
                    <m:chr m:val="∑"/>
                    <m:limLoc m:val="subSup"/>
                    <m:ctrlPr>
                      <w:rPr>
                        <w:rFonts w:ascii="Cambria Math" w:hAnsi="Cambria Math" w:cs="Times New Roman"/>
                        <w:i/>
                        <w:sz w:val="22"/>
                      </w:rPr>
                    </m:ctrlPr>
                  </m:naryPr>
                  <m:sub>
                    <m:r>
                      <w:rPr>
                        <w:rFonts w:ascii="Cambria Math" w:hAnsi="Cambria Math" w:cs="Times New Roman"/>
                        <w:sz w:val="22"/>
                      </w:rPr>
                      <m:t>i=1</m:t>
                    </m:r>
                  </m:sub>
                  <m:sup>
                    <m:sSubSup>
                      <m:sSubSupPr>
                        <m:ctrlPr>
                          <w:rPr>
                            <w:rFonts w:ascii="Cambria Math" w:hAnsi="Cambria Math" w:cs="Times New Roman"/>
                            <w:i/>
                            <w:sz w:val="22"/>
                          </w:rPr>
                        </m:ctrlPr>
                      </m:sSubSupPr>
                      <m:e>
                        <m:r>
                          <w:rPr>
                            <w:rFonts w:ascii="Cambria Math" w:hAnsi="Cambria Math" w:cs="Times New Roman"/>
                            <w:sz w:val="22"/>
                          </w:rPr>
                          <m:t>SubUL</m:t>
                        </m:r>
                      </m:e>
                      <m:sub>
                        <m:r>
                          <w:rPr>
                            <w:rFonts w:ascii="Cambria Math" w:hAnsi="Cambria Math" w:cs="Times New Roman"/>
                            <w:sz w:val="22"/>
                          </w:rPr>
                          <m:t>k</m:t>
                        </m:r>
                      </m:sub>
                      <m:sup>
                        <m:r>
                          <w:rPr>
                            <w:rFonts w:ascii="Cambria Math" w:hAnsi="Cambria Math" w:cs="Times New Roman"/>
                            <w:sz w:val="22"/>
                          </w:rPr>
                          <m:t>InF</m:t>
                        </m:r>
                      </m:sup>
                    </m:sSubSup>
                  </m:sup>
                  <m:e>
                    <m:nary>
                      <m:naryPr>
                        <m:chr m:val="∑"/>
                        <m:limLoc m:val="undOvr"/>
                        <m:ctrlPr>
                          <w:rPr>
                            <w:rFonts w:ascii="Cambria Math" w:hAnsi="Cambria Math" w:cs="Times New Roman"/>
                            <w:i/>
                            <w:sz w:val="22"/>
                          </w:rPr>
                        </m:ctrlPr>
                      </m:naryPr>
                      <m:sub>
                        <m:r>
                          <w:rPr>
                            <w:rFonts w:ascii="Cambria Math" w:hAnsi="Cambria Math" w:cs="Times New Roman"/>
                            <w:sz w:val="22"/>
                          </w:rPr>
                          <m:t>j=1</m:t>
                        </m:r>
                      </m:sub>
                      <m:sup>
                        <m:sSubSup>
                          <m:sSubSupPr>
                            <m:ctrlPr>
                              <w:rPr>
                                <w:rFonts w:ascii="Cambria Math" w:hAnsi="Cambria Math" w:cs="Times New Roman"/>
                                <w:i/>
                                <w:sz w:val="22"/>
                              </w:rPr>
                            </m:ctrlPr>
                          </m:sSubSupPr>
                          <m:e>
                            <m:r>
                              <m:rPr>
                                <m:sty m:val="p"/>
                              </m:rPr>
                              <w:rPr>
                                <w:rFonts w:ascii="Cambria Math" w:hAnsi="Cambria Math" w:cs="Times New Roman"/>
                                <w:sz w:val="22"/>
                              </w:rPr>
                              <m:t>∆</m:t>
                            </m:r>
                          </m:e>
                          <m:sub>
                            <m:r>
                              <w:rPr>
                                <w:rFonts w:ascii="Cambria Math" w:hAnsi="Cambria Math" w:cs="Times New Roman"/>
                                <w:sz w:val="22"/>
                              </w:rPr>
                              <m:t>n,i</m:t>
                            </m:r>
                          </m:sub>
                          <m:sup>
                            <m:r>
                              <w:rPr>
                                <w:rFonts w:ascii="Cambria Math" w:hAnsi="Cambria Math" w:cs="Times New Roman"/>
                                <w:sz w:val="22"/>
                              </w:rPr>
                              <m:t>InF,k</m:t>
                            </m:r>
                          </m:sup>
                        </m:sSubSup>
                      </m:sup>
                      <m:e>
                        <m:sSubSup>
                          <m:sSubSupPr>
                            <m:ctrlPr>
                              <w:rPr>
                                <w:rFonts w:ascii="Cambria Math" w:hAnsi="Cambria Math" w:cs="Times New Roman"/>
                                <w:i/>
                                <w:sz w:val="22"/>
                              </w:rPr>
                            </m:ctrlPr>
                          </m:sSubSupPr>
                          <m:e>
                            <m:r>
                              <w:rPr>
                                <w:rFonts w:ascii="Cambria Math" w:hAnsi="Cambria Math" w:cs="Times New Roman"/>
                                <w:sz w:val="22"/>
                              </w:rPr>
                              <m:t>P</m:t>
                            </m:r>
                          </m:e>
                          <m:sub>
                            <m:r>
                              <w:rPr>
                                <w:rFonts w:ascii="Cambria Math" w:hAnsi="Cambria Math" w:cs="Times New Roman"/>
                                <w:sz w:val="22"/>
                              </w:rPr>
                              <m:t>i,j,c</m:t>
                            </m:r>
                          </m:sub>
                          <m:sup>
                            <m:r>
                              <w:rPr>
                                <w:rFonts w:ascii="Cambria Math" w:hAnsi="Cambria Math" w:cs="Times New Roman"/>
                                <w:sz w:val="22"/>
                              </w:rPr>
                              <m:t>InFU-InFD,k,m</m:t>
                            </m:r>
                          </m:sup>
                        </m:sSubSup>
                      </m:e>
                    </m:nary>
                  </m:e>
                </m:nary>
              </m:e>
            </m:nary>
            <m:r>
              <w:rPr>
                <w:rFonts w:ascii="Cambria Math" w:hAnsi="Cambria Math" w:cs="Times New Roman" w:hint="eastAsia"/>
                <w:sz w:val="18"/>
              </w:rPr>
              <m:t>+</m:t>
            </m:r>
            <m:nary>
              <m:naryPr>
                <m:chr m:val="∑"/>
                <m:limLoc m:val="subSup"/>
                <m:ctrlPr>
                  <w:rPr>
                    <w:rFonts w:ascii="Cambria Math" w:hAnsi="Cambria Math" w:cs="Times New Roman"/>
                    <w:i/>
                    <w:sz w:val="18"/>
                  </w:rPr>
                </m:ctrlPr>
              </m:naryPr>
              <m:sub>
                <m:r>
                  <w:rPr>
                    <w:rFonts w:ascii="Cambria Math" w:hAnsi="Cambria Math" w:cs="Times New Roman"/>
                    <w:sz w:val="18"/>
                  </w:rPr>
                  <m:t>z=1,z≠</m:t>
                </m:r>
                <m:r>
                  <w:rPr>
                    <w:rFonts w:ascii="Cambria Math" w:eastAsia="微软雅黑" w:hAnsi="Cambria Math" w:cs="微软雅黑"/>
                    <w:sz w:val="18"/>
                  </w:rPr>
                  <m:t>n</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InF</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22"/>
                      </w:rPr>
                      <m:t>InFD-InFD</m:t>
                    </m:r>
                    <m:r>
                      <w:rPr>
                        <w:rFonts w:ascii="Cambria Math" w:hAnsi="Cambria Math" w:cs="Times New Roman"/>
                        <w:sz w:val="18"/>
                      </w:rPr>
                      <m:t>,z,n</m:t>
                    </m:r>
                  </m:sup>
                </m:sSubSup>
              </m:e>
            </m:nary>
            <m:r>
              <w:rPr>
                <w:rFonts w:ascii="Cambria Math" w:hAnsi="Cambria Math" w:cs="Times New Roman"/>
                <w:sz w:val="22"/>
              </w:rPr>
              <m:t>+</m:t>
            </m:r>
            <m:sSubSup>
              <m:sSubSupPr>
                <m:ctrlPr>
                  <w:rPr>
                    <w:rFonts w:ascii="Cambria Math" w:hAnsi="Cambria Math" w:cs="Times New Roman"/>
                    <w:i/>
                    <w:sz w:val="22"/>
                  </w:rPr>
                </m:ctrlPr>
              </m:sSubSupPr>
              <m:e>
                <m:r>
                  <w:rPr>
                    <w:rFonts w:ascii="Cambria Math" w:hAnsi="Cambria Math" w:cs="Times New Roman"/>
                    <w:sz w:val="22"/>
                  </w:rPr>
                  <m:t>σ</m:t>
                </m:r>
              </m:e>
              <m:sub>
                <m:r>
                  <w:rPr>
                    <w:rFonts w:ascii="Cambria Math" w:hAnsi="Cambria Math" w:cs="Times New Roman"/>
                    <w:sz w:val="22"/>
                  </w:rPr>
                  <m:t>c</m:t>
                </m:r>
              </m:sub>
              <m:sup>
                <m:r>
                  <w:rPr>
                    <w:rFonts w:ascii="Cambria Math" w:hAnsi="Cambria Math" w:cs="Times New Roman"/>
                    <w:sz w:val="22"/>
                  </w:rPr>
                  <m:t>InF,</m:t>
                </m:r>
                <m:r>
                  <w:rPr>
                    <w:rFonts w:ascii="Cambria Math" w:hAnsi="Cambria Math" w:cs="Times New Roman" w:hint="eastAsia"/>
                    <w:sz w:val="22"/>
                  </w:rPr>
                  <m:t>D</m:t>
                </m:r>
                <m:r>
                  <w:rPr>
                    <w:rFonts w:ascii="Cambria Math" w:hAnsi="Cambria Math" w:cs="Times New Roman"/>
                    <w:sz w:val="22"/>
                  </w:rPr>
                  <m:t>L,m,n</m:t>
                </m:r>
              </m:sup>
            </m:sSubSup>
          </m:den>
        </m:f>
      </m:oMath>
      <w:r w:rsidR="00272D22">
        <w:rPr>
          <w:rFonts w:ascii="Times New Roman" w:hAnsi="Times New Roman" w:cs="Times New Roman" w:hint="eastAsia"/>
          <w:sz w:val="22"/>
        </w:rPr>
        <w:t xml:space="preserve"> ,</w:t>
      </w:r>
    </w:p>
    <w:p w14:paraId="4F1AA871" w14:textId="4BC40C7E" w:rsidR="008E4028" w:rsidRDefault="00272D22" w:rsidP="003E4986">
      <w:pPr>
        <w:spacing w:beforeLines="50" w:before="156" w:after="100" w:afterAutospacing="1"/>
        <w:rPr>
          <w:rFonts w:ascii="Times New Roman" w:hAnsi="Times New Roman" w:cs="Times New Roman"/>
          <w:sz w:val="22"/>
        </w:rPr>
      </w:pPr>
      <w:r>
        <w:rPr>
          <w:rFonts w:ascii="Times New Roman" w:hAnsi="Times New Roman" w:cs="Times New Roman"/>
          <w:sz w:val="22"/>
        </w:rPr>
        <w:t>w</w:t>
      </w:r>
      <w:r>
        <w:rPr>
          <w:rFonts w:ascii="Times New Roman" w:hAnsi="Times New Roman" w:cs="Times New Roman" w:hint="eastAsia"/>
          <w:sz w:val="22"/>
        </w:rPr>
        <w:t>here</w:t>
      </w:r>
      <w:r>
        <w:rPr>
          <w:rFonts w:ascii="Times New Roman" w:hAnsi="Times New Roman" w:cs="Times New Roman"/>
          <w:sz w:val="22"/>
        </w:rPr>
        <w:t xml:space="preserve"> the first term of denominator is uplink interference from other UEs and the second term of denominator is the legacy downlink interference from other gNBs.</w:t>
      </w:r>
    </w:p>
    <w:p w14:paraId="154C945B" w14:textId="7DC47427" w:rsidR="00915E41" w:rsidRPr="00194442" w:rsidRDefault="00DD5C23" w:rsidP="00194442">
      <w:pPr>
        <w:pStyle w:val="2"/>
      </w:pPr>
      <w:r w:rsidRPr="00194442">
        <w:rPr>
          <w:rFonts w:hint="eastAsia"/>
        </w:rPr>
        <w:t>M</w:t>
      </w:r>
      <w:r w:rsidRPr="00194442">
        <w:t xml:space="preserve">acro </w:t>
      </w:r>
      <w:r w:rsidR="00DC011F">
        <w:t>&amp;</w:t>
      </w:r>
      <w:r w:rsidRPr="00194442">
        <w:t xml:space="preserve"> indoor factory</w:t>
      </w:r>
    </w:p>
    <w:p w14:paraId="17E192DC" w14:textId="196DCEAC" w:rsidR="00085867" w:rsidRDefault="004870C9" w:rsidP="003E4986">
      <w:pPr>
        <w:spacing w:afterLines="50" w:after="156"/>
        <w:rPr>
          <w:rFonts w:ascii="Times New Roman" w:hAnsi="Times New Roman" w:cs="Times New Roman"/>
          <w:sz w:val="22"/>
        </w:rPr>
      </w:pPr>
      <w:r w:rsidRPr="00194442">
        <w:rPr>
          <w:rFonts w:ascii="Times New Roman" w:hAnsi="Times New Roman" w:cs="Times New Roman"/>
          <w:sz w:val="22"/>
        </w:rPr>
        <w:t>In order to solve the asymmetr</w:t>
      </w:r>
      <w:r w:rsidR="00A9374A">
        <w:rPr>
          <w:rFonts w:ascii="Times New Roman" w:hAnsi="Times New Roman" w:cs="Times New Roman" w:hint="eastAsia"/>
          <w:sz w:val="22"/>
        </w:rPr>
        <w:t>y</w:t>
      </w:r>
      <w:r w:rsidRPr="00194442">
        <w:rPr>
          <w:rFonts w:ascii="Times New Roman" w:hAnsi="Times New Roman" w:cs="Times New Roman"/>
          <w:sz w:val="22"/>
        </w:rPr>
        <w:t xml:space="preserve"> of uplink and downlink services </w:t>
      </w:r>
      <w:r w:rsidR="00485890" w:rsidRPr="00194442">
        <w:rPr>
          <w:rFonts w:ascii="Times New Roman" w:hAnsi="Times New Roman" w:cs="Times New Roman"/>
          <w:sz w:val="22"/>
        </w:rPr>
        <w:t>between</w:t>
      </w:r>
      <w:r w:rsidRPr="00194442">
        <w:rPr>
          <w:rFonts w:ascii="Times New Roman" w:hAnsi="Times New Roman" w:cs="Times New Roman"/>
          <w:sz w:val="22"/>
        </w:rPr>
        <w:t xml:space="preserve"> </w:t>
      </w:r>
      <w:r w:rsidR="003977CA">
        <w:rPr>
          <w:rFonts w:ascii="Times New Roman" w:hAnsi="Times New Roman" w:cs="Times New Roman" w:hint="eastAsia"/>
          <w:sz w:val="22"/>
        </w:rPr>
        <w:t>indoor</w:t>
      </w:r>
      <w:r w:rsidR="003977CA">
        <w:rPr>
          <w:rFonts w:ascii="Times New Roman" w:hAnsi="Times New Roman" w:cs="Times New Roman"/>
          <w:sz w:val="22"/>
        </w:rPr>
        <w:t xml:space="preserve"> </w:t>
      </w:r>
      <w:r w:rsidRPr="00194442">
        <w:rPr>
          <w:rFonts w:ascii="Times New Roman" w:hAnsi="Times New Roman" w:cs="Times New Roman"/>
          <w:sz w:val="22"/>
        </w:rPr>
        <w:t>factory and Macro</w:t>
      </w:r>
      <w:r w:rsidR="003977CA">
        <w:rPr>
          <w:rFonts w:ascii="Times New Roman" w:hAnsi="Times New Roman" w:cs="Times New Roman" w:hint="eastAsia"/>
          <w:sz w:val="22"/>
        </w:rPr>
        <w:t>-</w:t>
      </w:r>
      <w:r w:rsidRPr="00194442">
        <w:rPr>
          <w:rFonts w:ascii="Times New Roman" w:hAnsi="Times New Roman" w:cs="Times New Roman"/>
          <w:sz w:val="22"/>
        </w:rPr>
        <w:t>cell outside the factory, UL dominant TDD configuration or non-overlapping subband full duplex can be used to achi</w:t>
      </w:r>
      <w:r w:rsidR="00485890" w:rsidRPr="00194442">
        <w:rPr>
          <w:rFonts w:ascii="Times New Roman" w:hAnsi="Times New Roman" w:cs="Times New Roman"/>
          <w:sz w:val="22"/>
        </w:rPr>
        <w:t>eve the UL capacity enhancement in factories and DL dominant TDD configuration is</w:t>
      </w:r>
      <w:r w:rsidR="00392F04">
        <w:rPr>
          <w:rFonts w:ascii="Times New Roman" w:hAnsi="Times New Roman" w:cs="Times New Roman"/>
          <w:sz w:val="22"/>
        </w:rPr>
        <w:t xml:space="preserve"> </w:t>
      </w:r>
      <w:r w:rsidR="00786EF7">
        <w:rPr>
          <w:rFonts w:ascii="Times New Roman" w:hAnsi="Times New Roman" w:cs="Times New Roman" w:hint="eastAsia"/>
          <w:sz w:val="22"/>
        </w:rPr>
        <w:t>reserved</w:t>
      </w:r>
      <w:r w:rsidR="00786EF7">
        <w:rPr>
          <w:rFonts w:ascii="Times New Roman" w:hAnsi="Times New Roman" w:cs="Times New Roman"/>
          <w:sz w:val="22"/>
        </w:rPr>
        <w:t xml:space="preserve"> </w:t>
      </w:r>
      <w:r w:rsidR="00485890" w:rsidRPr="00194442">
        <w:rPr>
          <w:rFonts w:ascii="Times New Roman" w:hAnsi="Times New Roman" w:cs="Times New Roman"/>
          <w:sz w:val="22"/>
        </w:rPr>
        <w:t xml:space="preserve">in Macro cell. </w:t>
      </w:r>
      <w:r w:rsidR="00B67C9D">
        <w:rPr>
          <w:rFonts w:ascii="Times New Roman" w:hAnsi="Times New Roman" w:cs="Times New Roman"/>
          <w:sz w:val="22"/>
        </w:rPr>
        <w:t>For</w:t>
      </w:r>
      <w:r w:rsidR="00085867" w:rsidRPr="00194442">
        <w:rPr>
          <w:rFonts w:ascii="Times New Roman" w:hAnsi="Times New Roman" w:cs="Times New Roman"/>
          <w:sz w:val="22"/>
        </w:rPr>
        <w:t xml:space="preserve"> no </w:t>
      </w:r>
      <w:r w:rsidR="00B67C9D">
        <w:rPr>
          <w:rFonts w:ascii="Times New Roman" w:hAnsi="Times New Roman" w:cs="Times New Roman"/>
          <w:sz w:val="22"/>
        </w:rPr>
        <w:t xml:space="preserve">detailed </w:t>
      </w:r>
      <w:r w:rsidR="00085867" w:rsidRPr="00194442">
        <w:rPr>
          <w:rFonts w:ascii="Times New Roman" w:hAnsi="Times New Roman" w:cs="Times New Roman"/>
          <w:sz w:val="22"/>
        </w:rPr>
        <w:t xml:space="preserve">evaluation on different TDD DL/UL configuration in the same carrier frequency in LTE </w:t>
      </w:r>
      <w:r w:rsidR="00085867" w:rsidRPr="00194442">
        <w:rPr>
          <w:rFonts w:ascii="Times New Roman" w:hAnsi="Times New Roman" w:cs="Times New Roman" w:hint="eastAsia"/>
          <w:sz w:val="22"/>
        </w:rPr>
        <w:t>eIMT</w:t>
      </w:r>
      <w:r w:rsidR="00B67C9D">
        <w:rPr>
          <w:rFonts w:ascii="Times New Roman" w:hAnsi="Times New Roman" w:cs="Times New Roman"/>
          <w:sz w:val="22"/>
        </w:rPr>
        <w:t>A</w:t>
      </w:r>
      <w:r w:rsidR="00085867" w:rsidRPr="00194442">
        <w:rPr>
          <w:rFonts w:ascii="Times New Roman" w:hAnsi="Times New Roman" w:cs="Times New Roman"/>
          <w:sz w:val="22"/>
        </w:rPr>
        <w:t xml:space="preserve"> </w:t>
      </w:r>
      <w:r w:rsidR="00546BAC">
        <w:rPr>
          <w:rFonts w:ascii="Times New Roman" w:hAnsi="Times New Roman" w:cs="Times New Roman"/>
          <w:sz w:val="22"/>
        </w:rPr>
        <w:t>or</w:t>
      </w:r>
      <w:r w:rsidR="00085867" w:rsidRPr="00194442">
        <w:rPr>
          <w:rFonts w:ascii="Times New Roman" w:hAnsi="Times New Roman" w:cs="Times New Roman"/>
          <w:sz w:val="22"/>
        </w:rPr>
        <w:t xml:space="preserve"> R</w:t>
      </w:r>
      <w:r w:rsidR="00085867" w:rsidRPr="00194442">
        <w:rPr>
          <w:rFonts w:ascii="Times New Roman" w:hAnsi="Times New Roman" w:cs="Times New Roman" w:hint="eastAsia"/>
          <w:sz w:val="22"/>
        </w:rPr>
        <w:t>1</w:t>
      </w:r>
      <w:r w:rsidR="00085867" w:rsidRPr="00194442">
        <w:rPr>
          <w:rFonts w:ascii="Times New Roman" w:hAnsi="Times New Roman" w:cs="Times New Roman"/>
          <w:sz w:val="22"/>
        </w:rPr>
        <w:t>6 CLI&amp;RIM, careful</w:t>
      </w:r>
      <w:r w:rsidR="000E5FAC" w:rsidRPr="00194442">
        <w:rPr>
          <w:rFonts w:ascii="Times New Roman" w:hAnsi="Times New Roman" w:cs="Times New Roman"/>
          <w:sz w:val="22"/>
        </w:rPr>
        <w:t xml:space="preserve"> evaluation should be conducted</w:t>
      </w:r>
      <w:r w:rsidR="002035B8">
        <w:rPr>
          <w:rFonts w:ascii="Times New Roman" w:hAnsi="Times New Roman" w:cs="Times New Roman"/>
          <w:sz w:val="22"/>
        </w:rPr>
        <w:t xml:space="preserve"> in R</w:t>
      </w:r>
      <w:r w:rsidR="00B67C9D">
        <w:rPr>
          <w:rFonts w:ascii="Times New Roman" w:hAnsi="Times New Roman" w:cs="Times New Roman"/>
          <w:sz w:val="22"/>
        </w:rPr>
        <w:t>el-</w:t>
      </w:r>
      <w:r w:rsidR="002035B8">
        <w:rPr>
          <w:rFonts w:ascii="Times New Roman" w:hAnsi="Times New Roman" w:cs="Times New Roman"/>
          <w:sz w:val="22"/>
        </w:rPr>
        <w:t>18</w:t>
      </w:r>
      <w:r w:rsidR="000E5FAC" w:rsidRPr="00194442">
        <w:rPr>
          <w:rFonts w:ascii="Times New Roman" w:hAnsi="Times New Roman" w:cs="Times New Roman"/>
          <w:sz w:val="22"/>
        </w:rPr>
        <w:t>.</w:t>
      </w:r>
    </w:p>
    <w:p w14:paraId="48179478" w14:textId="369D2D3A" w:rsidR="003977CA" w:rsidRPr="000D1DCE" w:rsidRDefault="00D80213" w:rsidP="000D1DCE">
      <w:pPr>
        <w:pStyle w:val="3"/>
      </w:pPr>
      <w:r>
        <w:t xml:space="preserve">Macro &amp; </w:t>
      </w:r>
      <w:r w:rsidR="00A453A2">
        <w:rPr>
          <w:lang w:eastAsia="zh-CN"/>
        </w:rPr>
        <w:t>dynamic TDD</w:t>
      </w:r>
      <w:r>
        <w:t xml:space="preserve"> indoor factory</w:t>
      </w:r>
    </w:p>
    <w:p w14:paraId="668AA040" w14:textId="46DCCE68" w:rsidR="00E23B8D" w:rsidRDefault="00083C3D">
      <w:pPr>
        <w:rPr>
          <w:rFonts w:ascii="Times New Roman" w:hAnsi="Times New Roman" w:cs="Times New Roman"/>
          <w:sz w:val="22"/>
        </w:rPr>
      </w:pPr>
      <w:r>
        <w:rPr>
          <w:rFonts w:ascii="Times New Roman" w:hAnsi="Times New Roman" w:cs="Times New Roman" w:hint="eastAsia"/>
          <w:sz w:val="22"/>
        </w:rPr>
        <w:t>In</w:t>
      </w:r>
      <w:r>
        <w:rPr>
          <w:rFonts w:ascii="Times New Roman" w:hAnsi="Times New Roman" w:cs="Times New Roman"/>
          <w:sz w:val="22"/>
        </w:rPr>
        <w:t xml:space="preserve"> </w:t>
      </w:r>
      <w:r>
        <w:rPr>
          <w:rFonts w:ascii="Times New Roman" w:hAnsi="Times New Roman" w:cs="Times New Roman" w:hint="eastAsia"/>
          <w:sz w:val="22"/>
        </w:rPr>
        <w:t>Fig</w:t>
      </w:r>
      <w:r w:rsidR="0023217D">
        <w:rPr>
          <w:rFonts w:ascii="Times New Roman" w:hAnsi="Times New Roman" w:cs="Times New Roman"/>
          <w:sz w:val="22"/>
        </w:rPr>
        <w:t>ure</w:t>
      </w:r>
      <w:r>
        <w:rPr>
          <w:rFonts w:ascii="Times New Roman" w:hAnsi="Times New Roman" w:cs="Times New Roman" w:hint="eastAsia"/>
          <w:sz w:val="22"/>
        </w:rPr>
        <w:t>-</w:t>
      </w:r>
      <w:r w:rsidR="00D43FCD">
        <w:rPr>
          <w:rFonts w:ascii="Times New Roman" w:hAnsi="Times New Roman" w:cs="Times New Roman"/>
          <w:sz w:val="22"/>
        </w:rPr>
        <w:t>2</w:t>
      </w:r>
      <w:r>
        <w:rPr>
          <w:rFonts w:ascii="Times New Roman" w:hAnsi="Times New Roman" w:cs="Times New Roman" w:hint="eastAsia"/>
          <w:sz w:val="22"/>
        </w:rPr>
        <w:t>,</w:t>
      </w:r>
      <w:r>
        <w:rPr>
          <w:rFonts w:ascii="Times New Roman" w:hAnsi="Times New Roman" w:cs="Times New Roman"/>
          <w:sz w:val="22"/>
        </w:rPr>
        <w:t xml:space="preserve"> </w:t>
      </w:r>
      <w:r>
        <w:rPr>
          <w:rFonts w:ascii="Times New Roman" w:hAnsi="Times New Roman" w:cs="Times New Roman" w:hint="eastAsia"/>
          <w:sz w:val="22"/>
        </w:rPr>
        <w:t>it</w:t>
      </w:r>
      <w:r>
        <w:rPr>
          <w:rFonts w:ascii="Times New Roman" w:hAnsi="Times New Roman" w:cs="Times New Roman"/>
          <w:sz w:val="22"/>
        </w:rPr>
        <w:t xml:space="preserve"> illustrates the scenario</w:t>
      </w:r>
      <w:r w:rsidR="001E0288">
        <w:rPr>
          <w:rFonts w:ascii="Times New Roman" w:hAnsi="Times New Roman" w:cs="Times New Roman"/>
          <w:sz w:val="22"/>
        </w:rPr>
        <w:t xml:space="preserve"> and CLI</w:t>
      </w:r>
      <w:r>
        <w:rPr>
          <w:rFonts w:ascii="Times New Roman" w:hAnsi="Times New Roman" w:cs="Times New Roman"/>
          <w:sz w:val="22"/>
        </w:rPr>
        <w:t xml:space="preserve"> where Marco-cell and indoor factory are configured with different TDD configurations, respectively. </w:t>
      </w:r>
      <w:r w:rsidRPr="00194442">
        <w:rPr>
          <w:rFonts w:ascii="Times New Roman" w:hAnsi="Times New Roman" w:cs="Times New Roman"/>
          <w:sz w:val="22"/>
        </w:rPr>
        <w:t>Since more UL slots are used in factory, the UL reception of factory gNB suffers severe co-channel interference from DL transmission</w:t>
      </w:r>
      <w:r>
        <w:rPr>
          <w:rFonts w:ascii="Times New Roman" w:hAnsi="Times New Roman" w:cs="Times New Roman"/>
          <w:sz w:val="22"/>
        </w:rPr>
        <w:t xml:space="preserve"> of </w:t>
      </w:r>
      <w:r w:rsidRPr="00194442">
        <w:rPr>
          <w:rFonts w:ascii="Times New Roman" w:hAnsi="Times New Roman" w:cs="Times New Roman"/>
          <w:sz w:val="22"/>
        </w:rPr>
        <w:t xml:space="preserve">Macro gNB. </w:t>
      </w:r>
      <w:r>
        <w:rPr>
          <w:rFonts w:ascii="Times New Roman" w:hAnsi="Times New Roman" w:cs="Times New Roman"/>
          <w:sz w:val="22"/>
        </w:rPr>
        <w:t xml:space="preserve">Besides, the </w:t>
      </w:r>
      <w:r w:rsidRPr="00194442">
        <w:rPr>
          <w:rFonts w:ascii="Times New Roman" w:hAnsi="Times New Roman" w:cs="Times New Roman"/>
          <w:sz w:val="22"/>
        </w:rPr>
        <w:t xml:space="preserve">DL data in macro cell will </w:t>
      </w:r>
      <w:r>
        <w:rPr>
          <w:rFonts w:ascii="Times New Roman" w:hAnsi="Times New Roman" w:cs="Times New Roman"/>
          <w:sz w:val="22"/>
        </w:rPr>
        <w:t>suffer</w:t>
      </w:r>
      <w:r w:rsidRPr="00194442">
        <w:rPr>
          <w:rFonts w:ascii="Times New Roman" w:hAnsi="Times New Roman" w:cs="Times New Roman"/>
          <w:sz w:val="22"/>
        </w:rPr>
        <w:t xml:space="preserve"> co-channel CLI from the UEs transmitting UL signal in factory.</w:t>
      </w:r>
      <w:r w:rsidR="00C2116F">
        <w:rPr>
          <w:rFonts w:ascii="Times New Roman" w:hAnsi="Times New Roman" w:cs="Times New Roman"/>
          <w:sz w:val="22"/>
        </w:rPr>
        <w:t xml:space="preserve"> Our proposed SLS simulation parameters for </w:t>
      </w:r>
      <w:r w:rsidR="00C2116F" w:rsidRPr="00C2116F">
        <w:rPr>
          <w:rFonts w:ascii="Times New Roman" w:hAnsi="Times New Roman" w:cs="Times New Roman"/>
          <w:sz w:val="22"/>
        </w:rPr>
        <w:t xml:space="preserve">Macro &amp; </w:t>
      </w:r>
      <w:r w:rsidR="00B52EA5">
        <w:rPr>
          <w:rFonts w:ascii="Times New Roman" w:hAnsi="Times New Roman" w:cs="Times New Roman"/>
          <w:sz w:val="22"/>
        </w:rPr>
        <w:t xml:space="preserve">dynamic TDD </w:t>
      </w:r>
      <w:r w:rsidR="00C2116F" w:rsidRPr="00C2116F">
        <w:rPr>
          <w:rFonts w:ascii="Times New Roman" w:hAnsi="Times New Roman" w:cs="Times New Roman"/>
          <w:sz w:val="22"/>
        </w:rPr>
        <w:t>indoor factory</w:t>
      </w:r>
      <w:r w:rsidR="00C2116F">
        <w:rPr>
          <w:rFonts w:ascii="Times New Roman" w:hAnsi="Times New Roman" w:cs="Times New Roman"/>
          <w:sz w:val="22"/>
        </w:rPr>
        <w:t xml:space="preserve"> are shown in </w:t>
      </w:r>
      <w:r w:rsidR="00492996">
        <w:rPr>
          <w:rFonts w:ascii="Times New Roman" w:hAnsi="Times New Roman" w:cs="Times New Roman"/>
          <w:sz w:val="22"/>
        </w:rPr>
        <w:t>Appendix 7.2</w:t>
      </w:r>
      <w:r w:rsidR="00C2116F">
        <w:rPr>
          <w:rFonts w:ascii="Times New Roman" w:hAnsi="Times New Roman" w:cs="Times New Roman"/>
          <w:sz w:val="22"/>
        </w:rPr>
        <w:t>.</w:t>
      </w:r>
    </w:p>
    <w:p w14:paraId="6462A971" w14:textId="058A4C5B" w:rsidR="00524A95" w:rsidRDefault="000D1DCE" w:rsidP="00524A95">
      <w:pPr>
        <w:jc w:val="center"/>
        <w:rPr>
          <w:rFonts w:ascii="Times New Roman" w:hAnsi="Times New Roman" w:cs="Times New Roman"/>
          <w:b/>
        </w:rPr>
      </w:pPr>
      <w:r>
        <w:rPr>
          <w:rFonts w:ascii="Times New Roman" w:hAnsi="Times New Roman" w:cs="Times New Roman"/>
          <w:noProof/>
          <w:sz w:val="22"/>
        </w:rPr>
        <w:lastRenderedPageBreak/>
        <w:drawing>
          <wp:inline distT="0" distB="0" distL="0" distR="0" wp14:anchorId="74AF72E4" wp14:editId="09D77D0F">
            <wp:extent cx="2748416" cy="15696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2157" cy="1594619"/>
                    </a:xfrm>
                    <a:prstGeom prst="rect">
                      <a:avLst/>
                    </a:prstGeom>
                    <a:noFill/>
                  </pic:spPr>
                </pic:pic>
              </a:graphicData>
            </a:graphic>
          </wp:inline>
        </w:drawing>
      </w:r>
    </w:p>
    <w:p w14:paraId="25A002B9" w14:textId="06952783" w:rsidR="000D1DCE" w:rsidRPr="00AC3DE4" w:rsidRDefault="000D1DCE" w:rsidP="00524A95">
      <w:pPr>
        <w:jc w:val="center"/>
        <w:rPr>
          <w:rFonts w:ascii="Times New Roman" w:hAnsi="Times New Roman" w:cs="Times New Roman"/>
          <w:b/>
        </w:rPr>
      </w:pPr>
      <w:r w:rsidRPr="00936CBC">
        <w:rPr>
          <w:rFonts w:ascii="Times New Roman" w:hAnsi="Times New Roman" w:cs="Times New Roman" w:hint="eastAsia"/>
          <w:b/>
          <w:sz w:val="20"/>
          <w:szCs w:val="20"/>
        </w:rPr>
        <w:t>F</w:t>
      </w:r>
      <w:r>
        <w:rPr>
          <w:rFonts w:ascii="Times New Roman" w:hAnsi="Times New Roman" w:cs="Times New Roman"/>
          <w:b/>
          <w:sz w:val="20"/>
          <w:szCs w:val="20"/>
        </w:rPr>
        <w:t>igure-2.</w:t>
      </w:r>
      <w:r w:rsidRPr="00936CBC">
        <w:rPr>
          <w:rFonts w:ascii="Times New Roman" w:hAnsi="Times New Roman" w:cs="Times New Roman"/>
          <w:b/>
          <w:sz w:val="20"/>
          <w:szCs w:val="20"/>
        </w:rPr>
        <w:t xml:space="preserve"> </w:t>
      </w:r>
      <w:r>
        <w:rPr>
          <w:rFonts w:ascii="Times New Roman" w:hAnsi="Times New Roman" w:cs="Times New Roman"/>
          <w:b/>
          <w:sz w:val="20"/>
          <w:szCs w:val="20"/>
        </w:rPr>
        <w:t xml:space="preserve">Macro </w:t>
      </w:r>
      <w:r w:rsidRPr="003F2E36">
        <w:rPr>
          <w:rFonts w:ascii="Times New Roman" w:hAnsi="Times New Roman" w:cs="Times New Roman"/>
          <w:b/>
          <w:sz w:val="20"/>
          <w:szCs w:val="20"/>
        </w:rPr>
        <w:t>&amp;</w:t>
      </w:r>
      <w:r>
        <w:rPr>
          <w:rFonts w:ascii="Times New Roman" w:hAnsi="Times New Roman" w:cs="Times New Roman"/>
          <w:b/>
          <w:sz w:val="20"/>
          <w:szCs w:val="20"/>
        </w:rPr>
        <w:t xml:space="preserve"> indoor factory </w:t>
      </w:r>
      <w:r w:rsidRPr="00936CBC">
        <w:rPr>
          <w:rFonts w:ascii="Times New Roman" w:hAnsi="Times New Roman" w:cs="Times New Roman"/>
          <w:b/>
          <w:sz w:val="20"/>
          <w:szCs w:val="20"/>
        </w:rPr>
        <w:t>scenarios</w:t>
      </w:r>
      <w:r>
        <w:rPr>
          <w:rFonts w:ascii="Times New Roman" w:hAnsi="Times New Roman" w:cs="Times New Roman"/>
          <w:b/>
          <w:sz w:val="20"/>
          <w:szCs w:val="20"/>
        </w:rPr>
        <w:t xml:space="preserve"> with different </w:t>
      </w:r>
      <w:r>
        <w:rPr>
          <w:rFonts w:ascii="Times New Roman" w:hAnsi="Times New Roman" w:cs="Times New Roman" w:hint="eastAsia"/>
          <w:b/>
          <w:sz w:val="20"/>
          <w:szCs w:val="20"/>
        </w:rPr>
        <w:t>UL-DL</w:t>
      </w:r>
      <w:r>
        <w:rPr>
          <w:rFonts w:ascii="Times New Roman" w:hAnsi="Times New Roman" w:cs="Times New Roman"/>
          <w:b/>
          <w:sz w:val="20"/>
          <w:szCs w:val="20"/>
        </w:rPr>
        <w:t xml:space="preserve"> TDD configuration</w:t>
      </w:r>
    </w:p>
    <w:p w14:paraId="47577080" w14:textId="0E045B22" w:rsidR="00272D22" w:rsidRDefault="00272D22" w:rsidP="009D4D2A">
      <w:pPr>
        <w:spacing w:beforeLines="50" w:before="156"/>
        <w:rPr>
          <w:rFonts w:ascii="Times New Roman" w:hAnsi="Times New Roman" w:cs="Times New Roman"/>
          <w:sz w:val="22"/>
        </w:rPr>
      </w:pPr>
      <w:r>
        <w:rPr>
          <w:rFonts w:ascii="Times New Roman" w:hAnsi="Times New Roman" w:cs="Times New Roman"/>
          <w:sz w:val="22"/>
        </w:rPr>
        <w:t>For the 2</w:t>
      </w:r>
      <w:r w:rsidRPr="00A531C4">
        <w:rPr>
          <w:rFonts w:ascii="Times New Roman" w:hAnsi="Times New Roman" w:cs="Times New Roman"/>
          <w:sz w:val="22"/>
          <w:vertAlign w:val="superscript"/>
        </w:rPr>
        <w:t>nd</w:t>
      </w:r>
      <w:r>
        <w:rPr>
          <w:rFonts w:ascii="Times New Roman" w:hAnsi="Times New Roman" w:cs="Times New Roman"/>
          <w:sz w:val="22"/>
        </w:rPr>
        <w:t xml:space="preserve"> to the 4</w:t>
      </w:r>
      <w:r w:rsidRPr="009B2A2B">
        <w:rPr>
          <w:rFonts w:ascii="Times New Roman" w:hAnsi="Times New Roman" w:cs="Times New Roman"/>
          <w:sz w:val="22"/>
          <w:vertAlign w:val="superscript"/>
        </w:rPr>
        <w:t>th</w:t>
      </w:r>
      <w:r>
        <w:rPr>
          <w:rFonts w:ascii="Times New Roman" w:hAnsi="Times New Roman" w:cs="Times New Roman"/>
          <w:sz w:val="22"/>
        </w:rPr>
        <w:t xml:space="preserve"> slot, the interference types are shown in Table-</w:t>
      </w:r>
      <w:r w:rsidR="001A5FAF">
        <w:rPr>
          <w:rFonts w:ascii="Times New Roman" w:hAnsi="Times New Roman" w:cs="Times New Roman"/>
          <w:sz w:val="22"/>
        </w:rPr>
        <w:t>6</w:t>
      </w:r>
      <w:r>
        <w:rPr>
          <w:rFonts w:ascii="Times New Roman" w:hAnsi="Times New Roman" w:cs="Times New Roman"/>
          <w:sz w:val="22"/>
        </w:rPr>
        <w:t xml:space="preserve"> and </w:t>
      </w:r>
      <w:r>
        <w:rPr>
          <w:rFonts w:ascii="Times New Roman" w:hAnsi="Times New Roman" w:cs="Times New Roman" w:hint="eastAsia"/>
          <w:sz w:val="22"/>
        </w:rPr>
        <w:t>T</w:t>
      </w:r>
      <w:r>
        <w:rPr>
          <w:rFonts w:ascii="Times New Roman" w:hAnsi="Times New Roman" w:cs="Times New Roman"/>
          <w:sz w:val="22"/>
        </w:rPr>
        <w:t>able-</w:t>
      </w:r>
      <w:r w:rsidR="001A5FAF">
        <w:rPr>
          <w:rFonts w:ascii="Times New Roman" w:hAnsi="Times New Roman" w:cs="Times New Roman"/>
          <w:sz w:val="22"/>
        </w:rPr>
        <w:t>7</w:t>
      </w:r>
      <w:r>
        <w:rPr>
          <w:rFonts w:ascii="Times New Roman" w:hAnsi="Times New Roman" w:cs="Times New Roman"/>
          <w:sz w:val="22"/>
        </w:rPr>
        <w:t>. Accordingly, the UL SINR of indoor factory is</w:t>
      </w:r>
    </w:p>
    <w:p w14:paraId="0083B798" w14:textId="77777777" w:rsidR="00272D22" w:rsidRDefault="00586752" w:rsidP="009D4D2A">
      <w:pPr>
        <w:spacing w:beforeLines="50" w:before="156"/>
        <w:rPr>
          <w:rFonts w:ascii="Times New Roman" w:hAnsi="Times New Roman" w:cs="Times New Roman"/>
          <w:sz w:val="18"/>
        </w:rPr>
      </w:pPr>
      <m:oMathPara>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InF,UL,m,n</m:t>
              </m:r>
            </m:sup>
          </m:sSubSup>
          <m:r>
            <w:rPr>
              <w:rFonts w:ascii="Cambria Math" w:hAnsi="Cambria Math" w:cs="Times New Roman"/>
              <w:sz w:val="18"/>
            </w:rPr>
            <m:t>=</m:t>
          </m:r>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z=1</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MD-InFU,z,n</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k=1,k≠n</m:t>
                  </m:r>
                </m:sub>
                <m:sup>
                  <m:sSup>
                    <m:sSupPr>
                      <m:ctrlPr>
                        <w:rPr>
                          <w:rFonts w:ascii="Cambria Math" w:hAnsi="Cambria Math" w:cs="Times New Roman"/>
                          <w:sz w:val="18"/>
                        </w:rPr>
                      </m:ctrlPr>
                    </m:sSupPr>
                    <m:e>
                      <m:r>
                        <w:rPr>
                          <w:rFonts w:ascii="Cambria Math" w:hAnsi="Cambria Math" w:cs="Times New Roman"/>
                          <w:sz w:val="18"/>
                        </w:rPr>
                        <m:t>Y</m:t>
                      </m:r>
                    </m:e>
                    <m:sup>
                      <m:r>
                        <w:rPr>
                          <w:rFonts w:ascii="Cambria Math" w:hAnsi="Cambria Math" w:cs="Times New Roman"/>
                          <w:sz w:val="18"/>
                        </w:rPr>
                        <m:t>InF,UL</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InFU-InFU,k,n</m:t>
                      </m:r>
                    </m:sup>
                  </m:sSubSup>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InF,UL,m,n</m:t>
                  </m:r>
                </m:sup>
              </m:sSubSup>
            </m:den>
          </m:f>
          <m:r>
            <w:rPr>
              <w:rFonts w:ascii="Cambria Math" w:hAnsi="Cambria Math" w:cs="Times New Roman"/>
              <w:sz w:val="18"/>
            </w:rPr>
            <m:t>,</m:t>
          </m:r>
        </m:oMath>
      </m:oMathPara>
    </w:p>
    <w:p w14:paraId="5826F492" w14:textId="5507A1CF" w:rsidR="00272D22" w:rsidRPr="009B2A2B" w:rsidRDefault="00272D22" w:rsidP="009D4D2A">
      <w:pPr>
        <w:spacing w:beforeLines="50" w:before="156"/>
        <w:rPr>
          <w:rFonts w:ascii="Times New Roman" w:hAnsi="Times New Roman" w:cs="Times New Roman"/>
          <w:sz w:val="22"/>
        </w:rPr>
      </w:pPr>
      <w:r>
        <w:rPr>
          <w:rFonts w:ascii="Times New Roman" w:hAnsi="Times New Roman" w:cs="Times New Roman"/>
          <w:sz w:val="22"/>
        </w:rPr>
        <w:t xml:space="preserve">where </w:t>
      </w:r>
      <w:r>
        <w:rPr>
          <w:rFonts w:ascii="Times New Roman" w:hAnsi="Times New Roman" w:cs="Times New Roman" w:hint="eastAsia"/>
          <w:sz w:val="22"/>
        </w:rPr>
        <w:t>t</w:t>
      </w:r>
      <w:r>
        <w:rPr>
          <w:rFonts w:ascii="Times New Roman" w:hAnsi="Times New Roman" w:cs="Times New Roman"/>
          <w:sz w:val="22"/>
        </w:rPr>
        <w:t xml:space="preserve">he first term of denominator is downlink co-channel </w:t>
      </w:r>
      <w:r w:rsidR="00DC011F">
        <w:rPr>
          <w:rFonts w:ascii="Times New Roman" w:hAnsi="Times New Roman" w:cs="Times New Roman" w:hint="eastAsia"/>
          <w:sz w:val="22"/>
        </w:rPr>
        <w:t>inte</w:t>
      </w:r>
      <w:r w:rsidR="00DC011F">
        <w:rPr>
          <w:rFonts w:ascii="Times New Roman" w:hAnsi="Times New Roman" w:cs="Times New Roman"/>
          <w:sz w:val="22"/>
        </w:rPr>
        <w:t xml:space="preserve">rference </w:t>
      </w:r>
      <w:r>
        <w:rPr>
          <w:rFonts w:ascii="Times New Roman" w:hAnsi="Times New Roman" w:cs="Times New Roman"/>
          <w:sz w:val="22"/>
        </w:rPr>
        <w:t xml:space="preserve">from marco gNBs; </w:t>
      </w:r>
      <w:r>
        <w:rPr>
          <w:rFonts w:ascii="Times New Roman" w:hAnsi="Times New Roman" w:cs="Times New Roman" w:hint="eastAsia"/>
          <w:sz w:val="22"/>
        </w:rPr>
        <w:t>t</w:t>
      </w:r>
      <w:r>
        <w:rPr>
          <w:rFonts w:ascii="Times New Roman" w:hAnsi="Times New Roman" w:cs="Times New Roman"/>
          <w:sz w:val="22"/>
        </w:rPr>
        <w:t>he second term of denominator is the uplink interference from indoor uplink UE</w:t>
      </w:r>
      <w:r w:rsidR="00412B6B">
        <w:rPr>
          <w:rFonts w:ascii="Times New Roman" w:hAnsi="Times New Roman" w:cs="Times New Roman"/>
          <w:sz w:val="22"/>
        </w:rPr>
        <w:t>s</w:t>
      </w:r>
      <w:r w:rsidR="00692ABB">
        <w:rPr>
          <w:rFonts w:ascii="Times New Roman" w:hAnsi="Times New Roman" w:cs="Times New Roman"/>
          <w:sz w:val="22"/>
        </w:rPr>
        <w:t xml:space="preserve"> </w:t>
      </w:r>
      <w:r w:rsidR="00BD38E4">
        <w:rPr>
          <w:rFonts w:ascii="Times New Roman" w:hAnsi="Times New Roman" w:cs="Times New Roman"/>
          <w:sz w:val="22"/>
        </w:rPr>
        <w:t>within</w:t>
      </w:r>
      <w:r w:rsidR="00692ABB">
        <w:rPr>
          <w:rFonts w:ascii="Times New Roman" w:hAnsi="Times New Roman" w:cs="Times New Roman"/>
          <w:sz w:val="22"/>
        </w:rPr>
        <w:t xml:space="preserve"> others gNB</w:t>
      </w:r>
      <w:r w:rsidR="003E4AF7">
        <w:rPr>
          <w:rFonts w:ascii="Times New Roman" w:hAnsi="Times New Roman" w:cs="Times New Roman"/>
          <w:sz w:val="22"/>
        </w:rPr>
        <w:t>s</w:t>
      </w:r>
      <w:r>
        <w:rPr>
          <w:rFonts w:ascii="Times New Roman" w:hAnsi="Times New Roman" w:cs="Times New Roman"/>
          <w:sz w:val="22"/>
        </w:rPr>
        <w:t>.</w:t>
      </w:r>
    </w:p>
    <w:p w14:paraId="69816146" w14:textId="77777777" w:rsidR="00272D22" w:rsidRDefault="00272D22" w:rsidP="009D4D2A">
      <w:pPr>
        <w:spacing w:beforeLines="50" w:before="156"/>
        <w:rPr>
          <w:rFonts w:ascii="Times New Roman" w:hAnsi="Times New Roman" w:cs="Times New Roman"/>
          <w:sz w:val="22"/>
        </w:rPr>
      </w:pPr>
      <w:r>
        <w:rPr>
          <w:rFonts w:ascii="Times New Roman" w:hAnsi="Times New Roman" w:cs="Times New Roman"/>
          <w:sz w:val="22"/>
        </w:rPr>
        <w:t>For the 2</w:t>
      </w:r>
      <w:r w:rsidRPr="00A531C4">
        <w:rPr>
          <w:rFonts w:ascii="Times New Roman" w:hAnsi="Times New Roman" w:cs="Times New Roman"/>
          <w:sz w:val="22"/>
          <w:vertAlign w:val="superscript"/>
        </w:rPr>
        <w:t>nd</w:t>
      </w:r>
      <w:r>
        <w:rPr>
          <w:rFonts w:ascii="Times New Roman" w:hAnsi="Times New Roman" w:cs="Times New Roman"/>
          <w:sz w:val="22"/>
        </w:rPr>
        <w:t xml:space="preserve"> to the 4</w:t>
      </w:r>
      <w:r w:rsidRPr="009B2A2B">
        <w:rPr>
          <w:rFonts w:ascii="Times New Roman" w:hAnsi="Times New Roman" w:cs="Times New Roman"/>
          <w:sz w:val="22"/>
          <w:vertAlign w:val="superscript"/>
        </w:rPr>
        <w:t>th</w:t>
      </w:r>
      <w:r>
        <w:rPr>
          <w:rFonts w:ascii="Times New Roman" w:hAnsi="Times New Roman" w:cs="Times New Roman"/>
          <w:sz w:val="22"/>
        </w:rPr>
        <w:t xml:space="preserve"> slot, the DL SINR of </w:t>
      </w:r>
      <w:r w:rsidRPr="000161EB">
        <w:rPr>
          <w:rFonts w:ascii="Times New Roman" w:hAnsi="Times New Roman" w:cs="Times New Roman"/>
          <w:i/>
          <w:sz w:val="22"/>
        </w:rPr>
        <w:t>user-m</w:t>
      </w:r>
      <w:r>
        <w:rPr>
          <w:rFonts w:ascii="Times New Roman" w:hAnsi="Times New Roman" w:cs="Times New Roman"/>
          <w:sz w:val="22"/>
        </w:rPr>
        <w:t xml:space="preserve"> within Macro-cell is</w:t>
      </w:r>
    </w:p>
    <w:p w14:paraId="237DB6BD" w14:textId="77777777" w:rsidR="00272D22" w:rsidRPr="00057E63" w:rsidRDefault="00586752" w:rsidP="009D4D2A">
      <w:pPr>
        <w:spacing w:beforeLines="50" w:before="156"/>
        <w:jc w:val="center"/>
        <w:rPr>
          <w:rFonts w:ascii="Times New Roman" w:hAnsi="Times New Roman" w:cs="Times New Roman"/>
          <w:sz w:val="18"/>
        </w:rPr>
      </w:pPr>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MDL,m,n</m:t>
            </m:r>
          </m:sup>
        </m:sSubSup>
        <m:r>
          <w:rPr>
            <w:rFonts w:ascii="Cambria Math" w:hAnsi="Cambria Math" w:cs="Times New Roman"/>
            <w:sz w:val="18"/>
          </w:rPr>
          <m:t>=</m:t>
        </m:r>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z=1,z</m:t>
                </m:r>
                <m:r>
                  <w:rPr>
                    <w:rFonts w:ascii="Cambria Math" w:hAnsi="Cambria Math" w:cs="Times New Roman" w:hint="eastAsia"/>
                    <w:sz w:val="18"/>
                  </w:rPr>
                  <m:t>≠</m:t>
                </m:r>
                <m:r>
                  <w:rPr>
                    <w:rFonts w:ascii="Cambria Math" w:eastAsia="微软雅黑" w:hAnsi="Cambria Math" w:cs="微软雅黑"/>
                    <w:sz w:val="18"/>
                  </w:rPr>
                  <m:t>n</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MD-MD,z,n</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k=1</m:t>
                </m:r>
              </m:sub>
              <m:sup>
                <m:sSup>
                  <m:sSupPr>
                    <m:ctrlPr>
                      <w:rPr>
                        <w:rFonts w:ascii="Cambria Math" w:hAnsi="Cambria Math" w:cs="Times New Roman"/>
                        <w:sz w:val="18"/>
                      </w:rPr>
                    </m:ctrlPr>
                  </m:sSupPr>
                  <m:e>
                    <m:r>
                      <w:rPr>
                        <w:rFonts w:ascii="Cambria Math" w:hAnsi="Cambria Math" w:cs="Times New Roman"/>
                        <w:sz w:val="18"/>
                      </w:rPr>
                      <m:t>Y</m:t>
                    </m:r>
                  </m:e>
                  <m:sup>
                    <m:r>
                      <w:rPr>
                        <w:rFonts w:ascii="Cambria Math" w:hAnsi="Cambria Math" w:cs="Times New Roman"/>
                        <w:sz w:val="18"/>
                      </w:rPr>
                      <m:t>InF,UL</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InFU-MD,k,m</m:t>
                    </m:r>
                  </m:sup>
                </m:sSubSup>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M</m:t>
                </m:r>
                <m:r>
                  <w:rPr>
                    <w:rFonts w:ascii="Cambria Math" w:hAnsi="Cambria Math" w:cs="Times New Roman" w:hint="eastAsia"/>
                    <w:sz w:val="18"/>
                  </w:rPr>
                  <m:t>D</m:t>
                </m:r>
                <m:r>
                  <w:rPr>
                    <w:rFonts w:ascii="Cambria Math" w:hAnsi="Cambria Math" w:cs="Times New Roman"/>
                    <w:sz w:val="18"/>
                  </w:rPr>
                  <m:t>L,m,n</m:t>
                </m:r>
              </m:sup>
            </m:sSubSup>
          </m:den>
        </m:f>
      </m:oMath>
      <w:r w:rsidR="00272D22">
        <w:rPr>
          <w:rFonts w:ascii="Times New Roman" w:hAnsi="Times New Roman" w:cs="Times New Roman" w:hint="eastAsia"/>
          <w:sz w:val="18"/>
        </w:rPr>
        <w:t xml:space="preserve"> ,</w:t>
      </w:r>
    </w:p>
    <w:p w14:paraId="0D1C6C99" w14:textId="5C449087" w:rsidR="005E228E" w:rsidRDefault="00272D22" w:rsidP="009D4D2A">
      <w:pPr>
        <w:spacing w:beforeLines="50" w:before="156" w:afterLines="50" w:after="156"/>
        <w:rPr>
          <w:rFonts w:ascii="Times New Roman" w:hAnsi="Times New Roman" w:cs="Times New Roman"/>
          <w:sz w:val="22"/>
        </w:rPr>
      </w:pPr>
      <w:r>
        <w:rPr>
          <w:rFonts w:ascii="Times New Roman" w:hAnsi="Times New Roman" w:cs="Times New Roman"/>
          <w:sz w:val="22"/>
        </w:rPr>
        <w:t xml:space="preserve">where </w:t>
      </w:r>
      <w:r>
        <w:rPr>
          <w:rFonts w:ascii="Times New Roman" w:hAnsi="Times New Roman" w:cs="Times New Roman" w:hint="eastAsia"/>
          <w:sz w:val="22"/>
        </w:rPr>
        <w:t>t</w:t>
      </w:r>
      <w:r>
        <w:rPr>
          <w:rFonts w:ascii="Times New Roman" w:hAnsi="Times New Roman" w:cs="Times New Roman"/>
          <w:sz w:val="22"/>
        </w:rPr>
        <w:t xml:space="preserve">he first term of denominator is downlink co-channel interference from other marco gNBs; </w:t>
      </w:r>
      <w:r>
        <w:rPr>
          <w:rFonts w:ascii="Times New Roman" w:hAnsi="Times New Roman" w:cs="Times New Roman" w:hint="eastAsia"/>
          <w:sz w:val="22"/>
        </w:rPr>
        <w:t>t</w:t>
      </w:r>
      <w:r>
        <w:rPr>
          <w:rFonts w:ascii="Times New Roman" w:hAnsi="Times New Roman" w:cs="Times New Roman"/>
          <w:sz w:val="22"/>
        </w:rPr>
        <w:t>he second term of denominator is the uplink cross link interference from indoor uplink UE</w:t>
      </w:r>
      <w:r w:rsidR="005D1B75">
        <w:rPr>
          <w:rFonts w:ascii="Times New Roman" w:hAnsi="Times New Roman" w:cs="Times New Roman"/>
          <w:sz w:val="22"/>
        </w:rPr>
        <w:t>s</w:t>
      </w:r>
      <w:r>
        <w:rPr>
          <w:rFonts w:ascii="Times New Roman" w:hAnsi="Times New Roman" w:cs="Times New Roman"/>
          <w:sz w:val="22"/>
        </w:rPr>
        <w:t>.</w:t>
      </w:r>
    </w:p>
    <w:p w14:paraId="4AA7DAD2" w14:textId="1FE7386F" w:rsidR="000161EB" w:rsidRPr="009D4D2A" w:rsidRDefault="005E228E" w:rsidP="009D4D2A">
      <w:pPr>
        <w:spacing w:afterLines="50" w:after="156"/>
        <w:jc w:val="center"/>
        <w:rPr>
          <w:rFonts w:ascii="Times New Roman" w:hAnsi="Times New Roman" w:cs="Times New Roman"/>
          <w:sz w:val="22"/>
        </w:rPr>
      </w:pPr>
      <w:r w:rsidRPr="00D61FF0">
        <w:rPr>
          <w:rFonts w:ascii="Times New Roman" w:hAnsi="Times New Roman" w:cs="Times New Roman" w:hint="eastAsia"/>
          <w:b/>
        </w:rPr>
        <w:t>T</w:t>
      </w:r>
      <w:r w:rsidRPr="00D61FF0">
        <w:rPr>
          <w:rFonts w:ascii="Times New Roman" w:hAnsi="Times New Roman" w:cs="Times New Roman"/>
          <w:b/>
        </w:rPr>
        <w:t>able</w:t>
      </w:r>
      <w:r w:rsidRPr="00D61FF0">
        <w:rPr>
          <w:rFonts w:ascii="Times New Roman" w:hAnsi="Times New Roman" w:cs="Times New Roman" w:hint="eastAsia"/>
          <w:b/>
        </w:rPr>
        <w:t>-</w:t>
      </w:r>
      <w:r w:rsidR="001A5FAF">
        <w:rPr>
          <w:rFonts w:ascii="Times New Roman" w:hAnsi="Times New Roman" w:cs="Times New Roman"/>
          <w:b/>
        </w:rPr>
        <w:t>6</w:t>
      </w:r>
      <w:r w:rsidR="00513213">
        <w:rPr>
          <w:rFonts w:ascii="Times New Roman" w:hAnsi="Times New Roman" w:cs="Times New Roman"/>
          <w:b/>
        </w:rPr>
        <w:t>.</w:t>
      </w:r>
      <w:r w:rsidRPr="00D61FF0">
        <w:rPr>
          <w:rFonts w:ascii="Times New Roman" w:hAnsi="Times New Roman" w:cs="Times New Roman"/>
          <w:b/>
        </w:rPr>
        <w:t xml:space="preserve"> Interference types for</w:t>
      </w:r>
      <w:r>
        <w:rPr>
          <w:rFonts w:ascii="Times New Roman" w:hAnsi="Times New Roman" w:cs="Times New Roman"/>
          <w:b/>
        </w:rPr>
        <w:t xml:space="preserve"> gNB interference of </w:t>
      </w:r>
      <w:r w:rsidRPr="00083C3D">
        <w:rPr>
          <w:rFonts w:ascii="Times New Roman" w:hAnsi="Times New Roman" w:cs="Times New Roman"/>
          <w:b/>
          <w:sz w:val="20"/>
        </w:rPr>
        <w:t xml:space="preserve">Macro &amp; </w:t>
      </w:r>
      <w:r w:rsidR="00B52EA5">
        <w:rPr>
          <w:rFonts w:ascii="Times New Roman" w:hAnsi="Times New Roman" w:cs="Times New Roman"/>
          <w:b/>
          <w:sz w:val="20"/>
        </w:rPr>
        <w:t>dynamic TDD</w:t>
      </w:r>
      <w:r w:rsidRPr="00083C3D">
        <w:rPr>
          <w:rFonts w:ascii="Times New Roman" w:hAnsi="Times New Roman" w:cs="Times New Roman"/>
          <w:b/>
          <w:sz w:val="20"/>
        </w:rPr>
        <w:t xml:space="preserve"> indoor factory</w:t>
      </w:r>
    </w:p>
    <w:tbl>
      <w:tblPr>
        <w:tblStyle w:val="af2"/>
        <w:tblW w:w="0" w:type="auto"/>
        <w:tblLook w:val="04A0" w:firstRow="1" w:lastRow="0" w:firstColumn="1" w:lastColumn="0" w:noHBand="0" w:noVBand="1"/>
      </w:tblPr>
      <w:tblGrid>
        <w:gridCol w:w="3274"/>
        <w:gridCol w:w="1367"/>
        <w:gridCol w:w="2509"/>
        <w:gridCol w:w="2172"/>
      </w:tblGrid>
      <w:tr w:rsidR="000161EB" w:rsidRPr="003625D7" w14:paraId="18E96B9B" w14:textId="77777777" w:rsidTr="000161EB">
        <w:trPr>
          <w:trHeight w:val="640"/>
        </w:trPr>
        <w:tc>
          <w:tcPr>
            <w:tcW w:w="3681" w:type="dxa"/>
            <w:tcBorders>
              <w:tl2br w:val="single" w:sz="4" w:space="0" w:color="auto"/>
            </w:tcBorders>
          </w:tcPr>
          <w:p w14:paraId="24829750" w14:textId="77777777" w:rsidR="000161EB" w:rsidRDefault="000161EB" w:rsidP="00AA5196">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nterference</w:t>
            </w:r>
          </w:p>
          <w:p w14:paraId="40F3968E" w14:textId="77777777" w:rsidR="000161EB" w:rsidRPr="003625D7" w:rsidRDefault="000161EB" w:rsidP="00AA5196">
            <w:pPr>
              <w:rPr>
                <w:rFonts w:ascii="Times New Roman" w:hAnsi="Times New Roman" w:cs="Times New Roman"/>
              </w:rPr>
            </w:pPr>
            <w:r>
              <w:rPr>
                <w:rFonts w:ascii="Times New Roman" w:hAnsi="Times New Roman" w:cs="Times New Roman"/>
              </w:rPr>
              <w:t xml:space="preserve">     scenarios</w:t>
            </w:r>
          </w:p>
        </w:tc>
        <w:tc>
          <w:tcPr>
            <w:tcW w:w="1559" w:type="dxa"/>
          </w:tcPr>
          <w:p w14:paraId="5BE38BCB" w14:textId="77777777" w:rsidR="000161EB" w:rsidRPr="003625D7" w:rsidRDefault="000161EB" w:rsidP="00AA5196">
            <w:pPr>
              <w:spacing w:line="480" w:lineRule="auto"/>
              <w:jc w:val="center"/>
              <w:rPr>
                <w:rFonts w:ascii="Times New Roman" w:hAnsi="Times New Roman" w:cs="Times New Roman"/>
              </w:rPr>
            </w:pPr>
            <w:r w:rsidRPr="003625D7">
              <w:rPr>
                <w:rFonts w:ascii="Times New Roman" w:hAnsi="Times New Roman" w:cs="Times New Roman"/>
              </w:rPr>
              <w:t>SI</w:t>
            </w:r>
          </w:p>
        </w:tc>
        <w:tc>
          <w:tcPr>
            <w:tcW w:w="2835" w:type="dxa"/>
          </w:tcPr>
          <w:p w14:paraId="4376CC27" w14:textId="77777777" w:rsidR="000161EB" w:rsidRPr="003625D7" w:rsidRDefault="000161EB" w:rsidP="00AA5196">
            <w:pPr>
              <w:spacing w:line="480" w:lineRule="auto"/>
              <w:jc w:val="center"/>
              <w:rPr>
                <w:rFonts w:ascii="Times New Roman" w:hAnsi="Times New Roman" w:cs="Times New Roman"/>
              </w:rPr>
            </w:pPr>
            <w:r w:rsidRPr="003625D7">
              <w:rPr>
                <w:rFonts w:ascii="Times New Roman" w:hAnsi="Times New Roman" w:cs="Times New Roman"/>
              </w:rPr>
              <w:t>Co-channel CLI</w:t>
            </w:r>
          </w:p>
        </w:tc>
        <w:tc>
          <w:tcPr>
            <w:tcW w:w="2410" w:type="dxa"/>
          </w:tcPr>
          <w:p w14:paraId="3F82D31A" w14:textId="77777777" w:rsidR="000161EB" w:rsidRPr="003625D7" w:rsidRDefault="000161EB" w:rsidP="00AA5196">
            <w:pPr>
              <w:spacing w:line="480" w:lineRule="auto"/>
              <w:jc w:val="center"/>
              <w:rPr>
                <w:rFonts w:ascii="Times New Roman" w:hAnsi="Times New Roman" w:cs="Times New Roman"/>
              </w:rPr>
            </w:pPr>
            <w:r w:rsidRPr="003625D7">
              <w:rPr>
                <w:rFonts w:ascii="Times New Roman" w:hAnsi="Times New Roman" w:cs="Times New Roman"/>
              </w:rPr>
              <w:t>Adjacent CLI</w:t>
            </w:r>
          </w:p>
        </w:tc>
      </w:tr>
      <w:tr w:rsidR="000161EB" w:rsidRPr="003625D7" w14:paraId="7787D0F1" w14:textId="77777777" w:rsidTr="00AA5196">
        <w:trPr>
          <w:trHeight w:val="384"/>
        </w:trPr>
        <w:tc>
          <w:tcPr>
            <w:tcW w:w="3681" w:type="dxa"/>
          </w:tcPr>
          <w:p w14:paraId="4DD1E702" w14:textId="417130BB" w:rsidR="000161EB" w:rsidRPr="003625D7" w:rsidRDefault="00A959CE" w:rsidP="00AA5196">
            <w:pPr>
              <w:spacing w:line="480" w:lineRule="auto"/>
              <w:jc w:val="center"/>
              <w:rPr>
                <w:rFonts w:ascii="Times New Roman" w:hAnsi="Times New Roman" w:cs="Times New Roman"/>
              </w:rPr>
            </w:pPr>
            <w:r>
              <w:rPr>
                <w:rFonts w:ascii="Times New Roman" w:hAnsi="Times New Roman" w:cs="Times New Roman"/>
              </w:rPr>
              <w:t>Macro &amp; dynamic TDD InF</w:t>
            </w:r>
          </w:p>
        </w:tc>
        <w:tc>
          <w:tcPr>
            <w:tcW w:w="1559" w:type="dxa"/>
          </w:tcPr>
          <w:p w14:paraId="08981F6E" w14:textId="77777777" w:rsidR="000161EB" w:rsidRPr="003625D7" w:rsidRDefault="000161EB" w:rsidP="00AA5196">
            <w:pPr>
              <w:spacing w:line="480" w:lineRule="auto"/>
              <w:jc w:val="center"/>
              <w:rPr>
                <w:rFonts w:ascii="Times New Roman" w:hAnsi="Times New Roman" w:cs="Times New Roman"/>
              </w:rPr>
            </w:pPr>
          </w:p>
        </w:tc>
        <w:tc>
          <w:tcPr>
            <w:tcW w:w="2835" w:type="dxa"/>
          </w:tcPr>
          <w:p w14:paraId="4EFA816C" w14:textId="77777777" w:rsidR="000161EB" w:rsidRPr="003625D7" w:rsidRDefault="000161EB" w:rsidP="00AA5196">
            <w:pPr>
              <w:spacing w:line="480" w:lineRule="auto"/>
              <w:jc w:val="center"/>
              <w:rPr>
                <w:rFonts w:ascii="Times New Roman" w:hAnsi="Times New Roman" w:cs="Times New Roman"/>
              </w:rPr>
            </w:pPr>
            <w:r w:rsidRPr="003625D7">
              <w:rPr>
                <w:rFonts w:ascii="Times New Roman" w:hAnsi="Times New Roman" w:cs="Times New Roman"/>
              </w:rPr>
              <w:t>√</w:t>
            </w:r>
          </w:p>
        </w:tc>
        <w:tc>
          <w:tcPr>
            <w:tcW w:w="2410" w:type="dxa"/>
          </w:tcPr>
          <w:p w14:paraId="7B43EA7E" w14:textId="77777777" w:rsidR="000161EB" w:rsidRPr="003625D7" w:rsidRDefault="000161EB" w:rsidP="00AA5196">
            <w:pPr>
              <w:jc w:val="center"/>
              <w:rPr>
                <w:rFonts w:ascii="Times New Roman" w:hAnsi="Times New Roman" w:cs="Times New Roman"/>
              </w:rPr>
            </w:pPr>
          </w:p>
        </w:tc>
      </w:tr>
    </w:tbl>
    <w:p w14:paraId="0F090B68" w14:textId="046CCD33" w:rsidR="005E228E" w:rsidRDefault="005E228E" w:rsidP="009D4D2A">
      <w:pPr>
        <w:spacing w:beforeLines="50" w:before="156" w:afterLines="50" w:after="156"/>
        <w:jc w:val="center"/>
        <w:rPr>
          <w:rFonts w:ascii="Times New Roman" w:hAnsi="Times New Roman" w:cs="Times New Roman"/>
          <w:sz w:val="22"/>
        </w:rPr>
      </w:pPr>
      <w:r w:rsidRPr="00D61FF0">
        <w:rPr>
          <w:rFonts w:ascii="Times New Roman" w:hAnsi="Times New Roman" w:cs="Times New Roman" w:hint="eastAsia"/>
          <w:b/>
        </w:rPr>
        <w:t>T</w:t>
      </w:r>
      <w:r w:rsidRPr="00D61FF0">
        <w:rPr>
          <w:rFonts w:ascii="Times New Roman" w:hAnsi="Times New Roman" w:cs="Times New Roman"/>
          <w:b/>
        </w:rPr>
        <w:t>able</w:t>
      </w:r>
      <w:r w:rsidRPr="00D61FF0">
        <w:rPr>
          <w:rFonts w:ascii="Times New Roman" w:hAnsi="Times New Roman" w:cs="Times New Roman" w:hint="eastAsia"/>
          <w:b/>
        </w:rPr>
        <w:t>-</w:t>
      </w:r>
      <w:r w:rsidR="001A5FAF">
        <w:rPr>
          <w:rFonts w:ascii="Times New Roman" w:hAnsi="Times New Roman" w:cs="Times New Roman"/>
          <w:b/>
        </w:rPr>
        <w:t>7</w:t>
      </w:r>
      <w:r w:rsidR="00513213">
        <w:rPr>
          <w:rFonts w:ascii="Times New Roman" w:hAnsi="Times New Roman" w:cs="Times New Roman"/>
          <w:b/>
        </w:rPr>
        <w:t>.</w:t>
      </w:r>
      <w:r w:rsidRPr="00D61FF0">
        <w:rPr>
          <w:rFonts w:ascii="Times New Roman" w:hAnsi="Times New Roman" w:cs="Times New Roman"/>
          <w:b/>
        </w:rPr>
        <w:t xml:space="preserve"> Interference types for</w:t>
      </w:r>
      <w:r>
        <w:rPr>
          <w:rFonts w:ascii="Times New Roman" w:hAnsi="Times New Roman" w:cs="Times New Roman"/>
          <w:b/>
        </w:rPr>
        <w:t xml:space="preserve"> Macro UE interference of </w:t>
      </w:r>
      <w:r w:rsidRPr="00083C3D">
        <w:rPr>
          <w:rFonts w:ascii="Times New Roman" w:hAnsi="Times New Roman" w:cs="Times New Roman"/>
          <w:b/>
          <w:sz w:val="20"/>
        </w:rPr>
        <w:t xml:space="preserve">Macro &amp; </w:t>
      </w:r>
      <w:r w:rsidR="00B52EA5">
        <w:rPr>
          <w:rFonts w:ascii="Times New Roman" w:hAnsi="Times New Roman" w:cs="Times New Roman"/>
          <w:b/>
          <w:sz w:val="20"/>
        </w:rPr>
        <w:t xml:space="preserve">dynamic TDD </w:t>
      </w:r>
      <w:r w:rsidRPr="00083C3D">
        <w:rPr>
          <w:rFonts w:ascii="Times New Roman" w:hAnsi="Times New Roman" w:cs="Times New Roman"/>
          <w:b/>
          <w:sz w:val="20"/>
        </w:rPr>
        <w:t>indoor factory</w:t>
      </w:r>
    </w:p>
    <w:tbl>
      <w:tblPr>
        <w:tblStyle w:val="af2"/>
        <w:tblW w:w="0" w:type="auto"/>
        <w:tblLook w:val="04A0" w:firstRow="1" w:lastRow="0" w:firstColumn="1" w:lastColumn="0" w:noHBand="0" w:noVBand="1"/>
      </w:tblPr>
      <w:tblGrid>
        <w:gridCol w:w="3184"/>
        <w:gridCol w:w="4506"/>
        <w:gridCol w:w="1632"/>
      </w:tblGrid>
      <w:tr w:rsidR="00517BF7" w:rsidRPr="003625D7" w14:paraId="513F33F5" w14:textId="77777777" w:rsidTr="00517BF7">
        <w:trPr>
          <w:trHeight w:val="592"/>
        </w:trPr>
        <w:tc>
          <w:tcPr>
            <w:tcW w:w="3681" w:type="dxa"/>
            <w:tcBorders>
              <w:tl2br w:val="single" w:sz="4" w:space="0" w:color="auto"/>
            </w:tcBorders>
          </w:tcPr>
          <w:p w14:paraId="70DF9D0A" w14:textId="77777777" w:rsidR="00517BF7" w:rsidRDefault="00517BF7" w:rsidP="00AA5196">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I</w:t>
            </w:r>
            <w:r>
              <w:rPr>
                <w:rFonts w:ascii="Times New Roman" w:hAnsi="Times New Roman" w:cs="Times New Roman"/>
              </w:rPr>
              <w:t xml:space="preserve">nterference </w:t>
            </w:r>
          </w:p>
          <w:p w14:paraId="4D986C10" w14:textId="77777777" w:rsidR="00517BF7" w:rsidRPr="003625D7" w:rsidRDefault="00517BF7" w:rsidP="00AA5196">
            <w:pPr>
              <w:ind w:firstLineChars="300" w:firstLine="630"/>
              <w:rPr>
                <w:rFonts w:ascii="Times New Roman" w:hAnsi="Times New Roman" w:cs="Times New Roman"/>
              </w:rPr>
            </w:pPr>
            <w:r>
              <w:rPr>
                <w:rFonts w:ascii="Times New Roman" w:hAnsi="Times New Roman" w:cs="Times New Roman"/>
              </w:rPr>
              <w:t>scenarios</w:t>
            </w:r>
          </w:p>
        </w:tc>
        <w:tc>
          <w:tcPr>
            <w:tcW w:w="5670" w:type="dxa"/>
          </w:tcPr>
          <w:p w14:paraId="6B767D26" w14:textId="77777777" w:rsidR="00517BF7" w:rsidRPr="003625D7" w:rsidRDefault="00517BF7" w:rsidP="00AA5196">
            <w:pPr>
              <w:spacing w:line="480" w:lineRule="auto"/>
              <w:jc w:val="center"/>
              <w:rPr>
                <w:rFonts w:ascii="Times New Roman" w:hAnsi="Times New Roman" w:cs="Times New Roman"/>
              </w:rPr>
            </w:pPr>
            <w:r w:rsidRPr="003625D7">
              <w:rPr>
                <w:rFonts w:ascii="Times New Roman" w:hAnsi="Times New Roman" w:cs="Times New Roman"/>
              </w:rPr>
              <w:t>Co-channel CLI</w:t>
            </w:r>
          </w:p>
        </w:tc>
        <w:tc>
          <w:tcPr>
            <w:tcW w:w="1843" w:type="dxa"/>
          </w:tcPr>
          <w:p w14:paraId="3BAC04C1" w14:textId="77777777" w:rsidR="00517BF7" w:rsidRPr="003625D7" w:rsidRDefault="00517BF7" w:rsidP="00AA5196">
            <w:pPr>
              <w:spacing w:line="480" w:lineRule="auto"/>
              <w:jc w:val="center"/>
              <w:rPr>
                <w:rFonts w:ascii="Times New Roman" w:hAnsi="Times New Roman" w:cs="Times New Roman"/>
              </w:rPr>
            </w:pPr>
            <w:r w:rsidRPr="003625D7">
              <w:rPr>
                <w:rFonts w:ascii="Times New Roman" w:hAnsi="Times New Roman" w:cs="Times New Roman"/>
              </w:rPr>
              <w:t>Adjacent CLI</w:t>
            </w:r>
          </w:p>
        </w:tc>
      </w:tr>
      <w:tr w:rsidR="00517BF7" w:rsidRPr="003625D7" w14:paraId="6B8088D8" w14:textId="77777777" w:rsidTr="00AA5196">
        <w:trPr>
          <w:trHeight w:val="529"/>
        </w:trPr>
        <w:tc>
          <w:tcPr>
            <w:tcW w:w="3681" w:type="dxa"/>
          </w:tcPr>
          <w:p w14:paraId="00B921AA" w14:textId="3A7161C0" w:rsidR="00517BF7" w:rsidRPr="003625D7" w:rsidRDefault="000A0E9B" w:rsidP="00AA5196">
            <w:pPr>
              <w:spacing w:line="480" w:lineRule="auto"/>
              <w:jc w:val="center"/>
              <w:rPr>
                <w:rFonts w:ascii="Times New Roman" w:hAnsi="Times New Roman" w:cs="Times New Roman"/>
              </w:rPr>
            </w:pPr>
            <w:r>
              <w:rPr>
                <w:rFonts w:ascii="Times New Roman" w:hAnsi="Times New Roman" w:cs="Times New Roman"/>
              </w:rPr>
              <w:t>Macro &amp; dynamic TDD InF</w:t>
            </w:r>
          </w:p>
        </w:tc>
        <w:tc>
          <w:tcPr>
            <w:tcW w:w="5670" w:type="dxa"/>
          </w:tcPr>
          <w:p w14:paraId="594D1A33" w14:textId="77777777" w:rsidR="00517BF7" w:rsidRPr="003625D7" w:rsidRDefault="00517BF7" w:rsidP="00AA5196">
            <w:pPr>
              <w:spacing w:line="480" w:lineRule="auto"/>
              <w:jc w:val="center"/>
              <w:rPr>
                <w:rFonts w:ascii="Times New Roman" w:hAnsi="Times New Roman" w:cs="Times New Roman"/>
              </w:rPr>
            </w:pPr>
            <w:r w:rsidRPr="003625D7">
              <w:rPr>
                <w:rFonts w:ascii="Times New Roman" w:hAnsi="Times New Roman" w:cs="Times New Roman"/>
              </w:rPr>
              <w:t>√</w:t>
            </w:r>
          </w:p>
        </w:tc>
        <w:tc>
          <w:tcPr>
            <w:tcW w:w="1843" w:type="dxa"/>
          </w:tcPr>
          <w:p w14:paraId="7DF2ED24" w14:textId="77777777" w:rsidR="00517BF7" w:rsidRPr="003625D7" w:rsidRDefault="00517BF7" w:rsidP="00AA5196">
            <w:pPr>
              <w:jc w:val="center"/>
              <w:rPr>
                <w:rFonts w:ascii="Times New Roman" w:hAnsi="Times New Roman" w:cs="Times New Roman"/>
              </w:rPr>
            </w:pPr>
          </w:p>
        </w:tc>
      </w:tr>
    </w:tbl>
    <w:p w14:paraId="739DF066" w14:textId="3D0EAF98" w:rsidR="005E228E" w:rsidRPr="004039E9" w:rsidRDefault="005E228E">
      <w:pPr>
        <w:rPr>
          <w:rFonts w:ascii="Times New Roman" w:hAnsi="Times New Roman" w:cs="Times New Roman"/>
          <w:sz w:val="22"/>
        </w:rPr>
      </w:pPr>
    </w:p>
    <w:p w14:paraId="232878EF" w14:textId="4B1561F1" w:rsidR="00CD401A" w:rsidRPr="009D4D2A" w:rsidRDefault="00D80213" w:rsidP="009D4D2A">
      <w:pPr>
        <w:pStyle w:val="3"/>
      </w:pPr>
      <w:r>
        <w:t>Macro &amp; SBFD indoor factory</w:t>
      </w:r>
    </w:p>
    <w:p w14:paraId="3896EF8D" w14:textId="5D08CCF5" w:rsidR="009C3905" w:rsidRDefault="00C510C5" w:rsidP="009C3905">
      <w:pPr>
        <w:rPr>
          <w:rFonts w:ascii="Times New Roman" w:hAnsi="Times New Roman" w:cs="Times New Roman"/>
          <w:sz w:val="22"/>
        </w:rPr>
      </w:pPr>
      <w:r>
        <w:rPr>
          <w:rFonts w:ascii="Times New Roman" w:hAnsi="Times New Roman" w:cs="Times New Roman"/>
          <w:sz w:val="22"/>
        </w:rPr>
        <w:t>N</w:t>
      </w:r>
      <w:r w:rsidR="00F27641" w:rsidRPr="00194442">
        <w:rPr>
          <w:rFonts w:ascii="Times New Roman" w:hAnsi="Times New Roman" w:cs="Times New Roman"/>
          <w:sz w:val="22"/>
        </w:rPr>
        <w:t xml:space="preserve">on-overlapping subband duplex in factory and </w:t>
      </w:r>
      <w:r w:rsidR="00F14ABC">
        <w:rPr>
          <w:rFonts w:ascii="Times New Roman" w:hAnsi="Times New Roman" w:cs="Times New Roman"/>
          <w:sz w:val="22"/>
        </w:rPr>
        <w:t xml:space="preserve">legacy DL dominant </w:t>
      </w:r>
      <w:r w:rsidR="00F27641" w:rsidRPr="00194442">
        <w:rPr>
          <w:rFonts w:ascii="Times New Roman" w:hAnsi="Times New Roman" w:cs="Times New Roman"/>
          <w:sz w:val="22"/>
        </w:rPr>
        <w:t>configuratio</w:t>
      </w:r>
      <w:r w:rsidR="00BD17CB">
        <w:rPr>
          <w:rFonts w:ascii="Times New Roman" w:hAnsi="Times New Roman" w:cs="Times New Roman"/>
          <w:sz w:val="22"/>
        </w:rPr>
        <w:t xml:space="preserve">n in Macro cell is shown in </w:t>
      </w:r>
      <w:r w:rsidR="00B67C9D">
        <w:rPr>
          <w:rFonts w:ascii="Times New Roman" w:hAnsi="Times New Roman" w:cs="Times New Roman"/>
          <w:sz w:val="22"/>
        </w:rPr>
        <w:t>Fig</w:t>
      </w:r>
      <w:r w:rsidR="00A223D0">
        <w:rPr>
          <w:rFonts w:ascii="Times New Roman" w:hAnsi="Times New Roman" w:cs="Times New Roman"/>
          <w:sz w:val="22"/>
        </w:rPr>
        <w:t>ure</w:t>
      </w:r>
      <w:r w:rsidR="00B67C9D">
        <w:rPr>
          <w:rFonts w:ascii="Times New Roman" w:hAnsi="Times New Roman" w:cs="Times New Roman"/>
          <w:sz w:val="22"/>
        </w:rPr>
        <w:t>-</w:t>
      </w:r>
      <w:r w:rsidR="00106CAE">
        <w:rPr>
          <w:rFonts w:ascii="Times New Roman" w:hAnsi="Times New Roman" w:cs="Times New Roman"/>
          <w:sz w:val="22"/>
        </w:rPr>
        <w:t>3</w:t>
      </w:r>
      <w:r w:rsidR="00F27641" w:rsidRPr="00194442">
        <w:rPr>
          <w:rFonts w:ascii="Times New Roman" w:hAnsi="Times New Roman" w:cs="Times New Roman"/>
          <w:sz w:val="22"/>
        </w:rPr>
        <w:t>.</w:t>
      </w:r>
      <w:r w:rsidR="00B13054" w:rsidRPr="00194442">
        <w:rPr>
          <w:rFonts w:ascii="Times New Roman" w:hAnsi="Times New Roman" w:cs="Times New Roman"/>
          <w:sz w:val="22"/>
        </w:rPr>
        <w:t xml:space="preserve"> Co-channel CLI of gNB in factory in the first case is replaced by inter/intra</w:t>
      </w:r>
      <w:r w:rsidR="00774080">
        <w:rPr>
          <w:rFonts w:ascii="Times New Roman" w:hAnsi="Times New Roman" w:cs="Times New Roman"/>
          <w:sz w:val="22"/>
        </w:rPr>
        <w:t>-</w:t>
      </w:r>
      <w:r w:rsidR="00B13054" w:rsidRPr="00194442">
        <w:rPr>
          <w:rFonts w:ascii="Times New Roman" w:hAnsi="Times New Roman" w:cs="Times New Roman"/>
          <w:sz w:val="22"/>
        </w:rPr>
        <w:t>subband CLI from DL transmission of Macro gNB</w:t>
      </w:r>
      <w:r w:rsidR="00DF50D5" w:rsidRPr="00194442">
        <w:rPr>
          <w:rFonts w:ascii="Times New Roman" w:hAnsi="Times New Roman" w:cs="Times New Roman"/>
          <w:sz w:val="22"/>
        </w:rPr>
        <w:t>.</w:t>
      </w:r>
      <w:r w:rsidR="00B13054" w:rsidRPr="00194442">
        <w:rPr>
          <w:rFonts w:ascii="Times New Roman" w:hAnsi="Times New Roman" w:cs="Times New Roman"/>
          <w:sz w:val="22"/>
        </w:rPr>
        <w:t xml:space="preserve"> </w:t>
      </w:r>
      <w:r w:rsidR="00DF50D5" w:rsidRPr="00194442">
        <w:rPr>
          <w:rFonts w:ascii="Times New Roman" w:hAnsi="Times New Roman" w:cs="Times New Roman"/>
          <w:sz w:val="22"/>
        </w:rPr>
        <w:t>T</w:t>
      </w:r>
      <w:r w:rsidR="00B13054" w:rsidRPr="00194442">
        <w:rPr>
          <w:rFonts w:ascii="Times New Roman" w:hAnsi="Times New Roman" w:cs="Times New Roman"/>
          <w:sz w:val="22"/>
        </w:rPr>
        <w:t xml:space="preserve">he impact </w:t>
      </w:r>
      <w:r w:rsidR="00DF50D5" w:rsidRPr="00194442">
        <w:rPr>
          <w:rFonts w:ascii="Times New Roman" w:hAnsi="Times New Roman" w:cs="Times New Roman"/>
          <w:sz w:val="22"/>
        </w:rPr>
        <w:t xml:space="preserve">of </w:t>
      </w:r>
      <w:r w:rsidR="003853BD" w:rsidRPr="003853BD">
        <w:rPr>
          <w:rFonts w:ascii="Times New Roman" w:hAnsi="Times New Roman" w:cs="Times New Roman"/>
          <w:sz w:val="22"/>
        </w:rPr>
        <w:t>inter/intra</w:t>
      </w:r>
      <w:r w:rsidR="00774080">
        <w:rPr>
          <w:rFonts w:ascii="Times New Roman" w:hAnsi="Times New Roman" w:cs="Times New Roman"/>
          <w:sz w:val="22"/>
        </w:rPr>
        <w:t>-</w:t>
      </w:r>
      <w:r w:rsidR="003853BD" w:rsidRPr="003853BD">
        <w:rPr>
          <w:rFonts w:ascii="Times New Roman" w:hAnsi="Times New Roman" w:cs="Times New Roman"/>
          <w:sz w:val="22"/>
        </w:rPr>
        <w:t xml:space="preserve">subband </w:t>
      </w:r>
      <w:r w:rsidR="00DF50D5" w:rsidRPr="00194442">
        <w:rPr>
          <w:rFonts w:ascii="Times New Roman" w:hAnsi="Times New Roman" w:cs="Times New Roman"/>
          <w:sz w:val="22"/>
        </w:rPr>
        <w:t xml:space="preserve">CLI </w:t>
      </w:r>
      <w:r w:rsidR="003853BD">
        <w:rPr>
          <w:rFonts w:ascii="Times New Roman" w:hAnsi="Times New Roman" w:cs="Times New Roman"/>
          <w:sz w:val="22"/>
        </w:rPr>
        <w:t>on</w:t>
      </w:r>
      <w:r w:rsidR="00B13054" w:rsidRPr="00194442">
        <w:rPr>
          <w:rFonts w:ascii="Times New Roman" w:hAnsi="Times New Roman" w:cs="Times New Roman"/>
          <w:sz w:val="22"/>
        </w:rPr>
        <w:t xml:space="preserve"> performance and </w:t>
      </w:r>
      <w:r w:rsidR="00583FDB">
        <w:rPr>
          <w:rFonts w:ascii="Times New Roman" w:hAnsi="Times New Roman" w:cs="Times New Roman"/>
          <w:sz w:val="22"/>
        </w:rPr>
        <w:t>the relevant modeling method</w:t>
      </w:r>
      <w:r w:rsidR="005146AC">
        <w:rPr>
          <w:rFonts w:ascii="Times New Roman" w:hAnsi="Times New Roman" w:cs="Times New Roman"/>
          <w:sz w:val="22"/>
        </w:rPr>
        <w:t xml:space="preserve"> </w:t>
      </w:r>
      <w:r w:rsidR="00B13054" w:rsidRPr="00194442">
        <w:rPr>
          <w:rFonts w:ascii="Times New Roman" w:hAnsi="Times New Roman" w:cs="Times New Roman"/>
          <w:sz w:val="22"/>
        </w:rPr>
        <w:t>should be studied.</w:t>
      </w:r>
      <w:r w:rsidR="00DF50D5" w:rsidRPr="00194442">
        <w:rPr>
          <w:rFonts w:ascii="Times New Roman" w:hAnsi="Times New Roman" w:cs="Times New Roman"/>
          <w:sz w:val="22"/>
        </w:rPr>
        <w:t xml:space="preserve"> At UE side, UEs in factory suffer the intra</w:t>
      </w:r>
      <w:r w:rsidR="00774080">
        <w:rPr>
          <w:rFonts w:ascii="Times New Roman" w:hAnsi="Times New Roman" w:cs="Times New Roman"/>
          <w:sz w:val="22"/>
        </w:rPr>
        <w:t>-</w:t>
      </w:r>
      <w:r w:rsidR="00DF50D5" w:rsidRPr="00194442">
        <w:rPr>
          <w:rFonts w:ascii="Times New Roman" w:hAnsi="Times New Roman" w:cs="Times New Roman"/>
          <w:sz w:val="22"/>
        </w:rPr>
        <w:t>cell inter</w:t>
      </w:r>
      <w:r w:rsidR="00774080">
        <w:rPr>
          <w:rFonts w:ascii="Times New Roman" w:hAnsi="Times New Roman" w:cs="Times New Roman"/>
          <w:sz w:val="22"/>
        </w:rPr>
        <w:t>-</w:t>
      </w:r>
      <w:r w:rsidR="00DF50D5" w:rsidRPr="00194442">
        <w:rPr>
          <w:rFonts w:ascii="Times New Roman" w:hAnsi="Times New Roman" w:cs="Times New Roman"/>
          <w:sz w:val="22"/>
        </w:rPr>
        <w:t>subband CLI and UEs in Macro cell suffer inter/intra</w:t>
      </w:r>
      <w:r w:rsidR="00774080">
        <w:rPr>
          <w:rFonts w:ascii="Times New Roman" w:hAnsi="Times New Roman" w:cs="Times New Roman"/>
          <w:sz w:val="22"/>
        </w:rPr>
        <w:t>-</w:t>
      </w:r>
      <w:r w:rsidR="00DF50D5" w:rsidRPr="00194442">
        <w:rPr>
          <w:rFonts w:ascii="Times New Roman" w:hAnsi="Times New Roman" w:cs="Times New Roman"/>
          <w:sz w:val="22"/>
        </w:rPr>
        <w:t xml:space="preserve">subband CLI </w:t>
      </w:r>
      <w:r w:rsidR="00DE1256" w:rsidRPr="00194442">
        <w:rPr>
          <w:rFonts w:ascii="Times New Roman" w:hAnsi="Times New Roman" w:cs="Times New Roman"/>
          <w:sz w:val="22"/>
        </w:rPr>
        <w:t>instead of co-channel CLI in the first case.</w:t>
      </w:r>
      <w:r w:rsidR="005146AC">
        <w:rPr>
          <w:rFonts w:ascii="Times New Roman" w:hAnsi="Times New Roman" w:cs="Times New Roman"/>
          <w:sz w:val="22"/>
        </w:rPr>
        <w:t xml:space="preserve"> </w:t>
      </w:r>
      <w:r w:rsidR="00D41BF2">
        <w:rPr>
          <w:rFonts w:ascii="Times New Roman" w:hAnsi="Times New Roman" w:cs="Times New Roman"/>
          <w:sz w:val="22"/>
        </w:rPr>
        <w:t>Most</w:t>
      </w:r>
      <w:r w:rsidR="00D41BF2">
        <w:rPr>
          <w:rFonts w:ascii="Times New Roman" w:hAnsi="Times New Roman" w:cs="Times New Roman" w:hint="eastAsia"/>
          <w:sz w:val="22"/>
        </w:rPr>
        <w:t xml:space="preserve"> </w:t>
      </w:r>
      <w:r w:rsidR="00D41BF2">
        <w:rPr>
          <w:rFonts w:ascii="Times New Roman" w:hAnsi="Times New Roman" w:cs="Times New Roman"/>
          <w:sz w:val="22"/>
        </w:rPr>
        <w:t xml:space="preserve">SLS simulation parameters are the same as </w:t>
      </w:r>
      <w:r w:rsidR="007D448C">
        <w:rPr>
          <w:rFonts w:ascii="Times New Roman" w:hAnsi="Times New Roman" w:cs="Times New Roman"/>
          <w:sz w:val="22"/>
        </w:rPr>
        <w:t xml:space="preserve">scenario of </w:t>
      </w:r>
      <w:r w:rsidR="00AD3C65" w:rsidRPr="00AD3C65">
        <w:rPr>
          <w:rFonts w:ascii="Times New Roman" w:hAnsi="Times New Roman" w:cs="Times New Roman"/>
          <w:sz w:val="22"/>
        </w:rPr>
        <w:t xml:space="preserve">Macro &amp; </w:t>
      </w:r>
      <w:r w:rsidR="00796F2C">
        <w:rPr>
          <w:rFonts w:ascii="Times New Roman" w:hAnsi="Times New Roman" w:cs="Times New Roman"/>
          <w:sz w:val="22"/>
        </w:rPr>
        <w:t xml:space="preserve">dynamic TDD </w:t>
      </w:r>
      <w:r w:rsidR="00AD3C65" w:rsidRPr="00AD3C65">
        <w:rPr>
          <w:rFonts w:ascii="Times New Roman" w:hAnsi="Times New Roman" w:cs="Times New Roman"/>
          <w:sz w:val="22"/>
        </w:rPr>
        <w:t>indoor factory</w:t>
      </w:r>
      <w:r w:rsidR="00AD3C65">
        <w:rPr>
          <w:rFonts w:ascii="Times New Roman" w:hAnsi="Times New Roman" w:cs="Times New Roman"/>
          <w:sz w:val="22"/>
        </w:rPr>
        <w:t xml:space="preserve"> </w:t>
      </w:r>
      <w:r w:rsidR="00D41BF2">
        <w:rPr>
          <w:rFonts w:ascii="Times New Roman" w:hAnsi="Times New Roman" w:cs="Times New Roman"/>
          <w:sz w:val="22"/>
        </w:rPr>
        <w:t xml:space="preserve">except </w:t>
      </w:r>
      <w:r w:rsidR="007D448C">
        <w:rPr>
          <w:rFonts w:ascii="Times New Roman" w:hAnsi="Times New Roman" w:cs="Times New Roman"/>
          <w:sz w:val="22"/>
        </w:rPr>
        <w:t xml:space="preserve">the SBFD configuration </w:t>
      </w:r>
      <w:r w:rsidR="00D41BF2">
        <w:rPr>
          <w:rFonts w:ascii="Times New Roman" w:hAnsi="Times New Roman" w:cs="Times New Roman"/>
          <w:sz w:val="22"/>
        </w:rPr>
        <w:t xml:space="preserve">shown in </w:t>
      </w:r>
      <w:r w:rsidR="00E87FCE">
        <w:rPr>
          <w:rFonts w:ascii="Times New Roman" w:hAnsi="Times New Roman" w:cs="Times New Roman"/>
          <w:sz w:val="22"/>
        </w:rPr>
        <w:t>Appendix 7.3</w:t>
      </w:r>
      <w:r w:rsidR="00D41BF2">
        <w:rPr>
          <w:rFonts w:ascii="Times New Roman" w:hAnsi="Times New Roman" w:cs="Times New Roman"/>
          <w:sz w:val="22"/>
        </w:rPr>
        <w:t>.</w:t>
      </w:r>
    </w:p>
    <w:p w14:paraId="5DFB1AB8" w14:textId="30A4A79D" w:rsidR="009D4D2A" w:rsidRDefault="009D4D2A" w:rsidP="009D4D2A">
      <w:pPr>
        <w:jc w:val="center"/>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7A4148F4" wp14:editId="3FE0DDAA">
            <wp:extent cx="3017031" cy="1723046"/>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031" cy="1723046"/>
                    </a:xfrm>
                    <a:prstGeom prst="rect">
                      <a:avLst/>
                    </a:prstGeom>
                    <a:noFill/>
                  </pic:spPr>
                </pic:pic>
              </a:graphicData>
            </a:graphic>
          </wp:inline>
        </w:drawing>
      </w:r>
    </w:p>
    <w:p w14:paraId="37BEF83E" w14:textId="5F3B4CED" w:rsidR="009D4D2A" w:rsidRDefault="009D4D2A" w:rsidP="009D4D2A">
      <w:pPr>
        <w:jc w:val="center"/>
        <w:rPr>
          <w:rFonts w:ascii="Times New Roman" w:hAnsi="Times New Roman" w:cs="Times New Roman"/>
          <w:sz w:val="22"/>
        </w:rPr>
      </w:pPr>
      <w:r w:rsidRPr="00936CBC">
        <w:rPr>
          <w:rFonts w:ascii="Times New Roman" w:hAnsi="Times New Roman" w:cs="Times New Roman" w:hint="eastAsia"/>
          <w:b/>
          <w:sz w:val="20"/>
          <w:szCs w:val="20"/>
        </w:rPr>
        <w:t>F</w:t>
      </w:r>
      <w:r>
        <w:rPr>
          <w:rFonts w:ascii="Times New Roman" w:hAnsi="Times New Roman" w:cs="Times New Roman"/>
          <w:b/>
          <w:sz w:val="20"/>
          <w:szCs w:val="20"/>
        </w:rPr>
        <w:t>igure-3.</w:t>
      </w:r>
      <w:r w:rsidRPr="00936CBC">
        <w:rPr>
          <w:rFonts w:ascii="Times New Roman" w:hAnsi="Times New Roman" w:cs="Times New Roman"/>
          <w:b/>
          <w:sz w:val="20"/>
          <w:szCs w:val="20"/>
        </w:rPr>
        <w:t xml:space="preserve"> </w:t>
      </w:r>
      <w:r>
        <w:rPr>
          <w:rFonts w:ascii="Times New Roman" w:hAnsi="Times New Roman" w:cs="Times New Roman"/>
          <w:b/>
          <w:sz w:val="20"/>
          <w:szCs w:val="20"/>
        </w:rPr>
        <w:t xml:space="preserve">Macro &amp; indoor factory </w:t>
      </w:r>
      <w:r w:rsidRPr="00936CBC">
        <w:rPr>
          <w:rFonts w:ascii="Times New Roman" w:hAnsi="Times New Roman" w:cs="Times New Roman"/>
          <w:b/>
          <w:sz w:val="20"/>
          <w:szCs w:val="20"/>
        </w:rPr>
        <w:t>scenarios</w:t>
      </w:r>
      <w:r>
        <w:rPr>
          <w:rFonts w:ascii="Times New Roman" w:hAnsi="Times New Roman" w:cs="Times New Roman"/>
          <w:b/>
          <w:sz w:val="20"/>
          <w:szCs w:val="20"/>
        </w:rPr>
        <w:t xml:space="preserve"> with </w:t>
      </w:r>
      <w:r>
        <w:rPr>
          <w:rFonts w:ascii="Times New Roman" w:hAnsi="Times New Roman" w:cs="Times New Roman" w:hint="eastAsia"/>
          <w:b/>
          <w:sz w:val="20"/>
          <w:szCs w:val="20"/>
        </w:rPr>
        <w:t>UL-DL</w:t>
      </w:r>
      <w:r>
        <w:rPr>
          <w:rFonts w:ascii="Times New Roman" w:hAnsi="Times New Roman" w:cs="Times New Roman"/>
          <w:b/>
          <w:sz w:val="20"/>
          <w:szCs w:val="20"/>
        </w:rPr>
        <w:t xml:space="preserve"> TDD configuration in Macro and SBFD in factory</w:t>
      </w:r>
    </w:p>
    <w:p w14:paraId="4211DD8A" w14:textId="77777777" w:rsidR="00272D22" w:rsidRDefault="00272D22" w:rsidP="00434DA8">
      <w:pPr>
        <w:spacing w:beforeLines="50" w:before="156"/>
        <w:rPr>
          <w:rFonts w:ascii="Times New Roman" w:hAnsi="Times New Roman" w:cs="Times New Roman"/>
          <w:sz w:val="22"/>
        </w:rPr>
      </w:pPr>
      <w:r>
        <w:rPr>
          <w:rFonts w:ascii="Times New Roman" w:hAnsi="Times New Roman" w:cs="Times New Roman"/>
          <w:sz w:val="22"/>
        </w:rPr>
        <w:t>Take the 2</w:t>
      </w:r>
      <w:r w:rsidRPr="00810B2D">
        <w:rPr>
          <w:rFonts w:ascii="Times New Roman" w:hAnsi="Times New Roman" w:cs="Times New Roman"/>
          <w:sz w:val="22"/>
          <w:vertAlign w:val="superscript"/>
        </w:rPr>
        <w:t>nd</w:t>
      </w:r>
      <w:r>
        <w:rPr>
          <w:rFonts w:ascii="Times New Roman" w:hAnsi="Times New Roman" w:cs="Times New Roman"/>
          <w:sz w:val="22"/>
        </w:rPr>
        <w:t xml:space="preserve"> slot as an example, the DL SINR of </w:t>
      </w:r>
      <w:r w:rsidRPr="00BD6CC1">
        <w:rPr>
          <w:rFonts w:ascii="Times New Roman" w:hAnsi="Times New Roman" w:cs="Times New Roman"/>
          <w:i/>
          <w:sz w:val="22"/>
        </w:rPr>
        <w:t>PRB-c</w:t>
      </w:r>
      <w:r>
        <w:rPr>
          <w:rFonts w:ascii="Times New Roman" w:hAnsi="Times New Roman" w:cs="Times New Roman"/>
          <w:sz w:val="22"/>
        </w:rPr>
        <w:t xml:space="preserve"> for </w:t>
      </w:r>
      <w:r w:rsidRPr="00BD6CC1">
        <w:rPr>
          <w:rFonts w:ascii="Times New Roman" w:hAnsi="Times New Roman" w:cs="Times New Roman"/>
          <w:i/>
          <w:sz w:val="22"/>
        </w:rPr>
        <w:t>user-m</w:t>
      </w:r>
      <w:r>
        <w:rPr>
          <w:rFonts w:ascii="Times New Roman" w:hAnsi="Times New Roman" w:cs="Times New Roman"/>
          <w:sz w:val="22"/>
        </w:rPr>
        <w:t xml:space="preserve"> in Macro </w:t>
      </w:r>
      <w:r w:rsidRPr="00BD6CC1">
        <w:rPr>
          <w:rFonts w:ascii="Times New Roman" w:hAnsi="Times New Roman" w:cs="Times New Roman"/>
          <w:i/>
          <w:sz w:val="22"/>
        </w:rPr>
        <w:t>gNB-n</w:t>
      </w:r>
      <w:r>
        <w:rPr>
          <w:rFonts w:ascii="Times New Roman" w:hAnsi="Times New Roman" w:cs="Times New Roman"/>
          <w:sz w:val="22"/>
        </w:rPr>
        <w:t xml:space="preserve"> is</w:t>
      </w:r>
    </w:p>
    <w:p w14:paraId="426CBE64" w14:textId="77777777" w:rsidR="00272D22" w:rsidRPr="00657BBD" w:rsidRDefault="00586752" w:rsidP="00434DA8">
      <w:pPr>
        <w:spacing w:beforeLines="50" w:before="156"/>
        <w:jc w:val="left"/>
        <w:rPr>
          <w:rFonts w:ascii="Times New Roman" w:hAnsi="Times New Roman" w:cs="Times New Roman"/>
          <w:sz w:val="18"/>
        </w:rPr>
      </w:pPr>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MDL,m,n</m:t>
            </m:r>
          </m:sup>
        </m:sSubSup>
        <m:r>
          <w:rPr>
            <w:rFonts w:ascii="Cambria Math" w:hAnsi="Cambria Math" w:cs="Times New Roman"/>
            <w:sz w:val="18"/>
          </w:rPr>
          <m:t>=</m:t>
        </m:r>
        <m:d>
          <m:dPr>
            <m:begChr m:val="{"/>
            <m:endChr m:val=""/>
            <m:ctrlPr>
              <w:rPr>
                <w:rFonts w:ascii="Cambria Math" w:hAnsi="Cambria Math" w:cs="Times New Roman"/>
                <w:i/>
                <w:sz w:val="18"/>
              </w:rPr>
            </m:ctrlPr>
          </m:dPr>
          <m:e>
            <m:eqArr>
              <m:eqArrPr>
                <m:ctrlPr>
                  <w:rPr>
                    <w:rFonts w:ascii="Cambria Math" w:hAnsi="Cambria Math" w:cs="Times New Roman"/>
                    <w:i/>
                    <w:sz w:val="18"/>
                  </w:rPr>
                </m:ctrlPr>
              </m:eqArrPr>
              <m:e>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z=1,z</m:t>
                        </m:r>
                        <m:r>
                          <w:rPr>
                            <w:rFonts w:ascii="Cambria Math" w:hAnsi="Cambria Math" w:cs="Times New Roman" w:hint="eastAsia"/>
                            <w:sz w:val="18"/>
                          </w:rPr>
                          <m:t>≠</m:t>
                        </m:r>
                        <m:r>
                          <w:rPr>
                            <w:rFonts w:ascii="Cambria Math" w:eastAsia="微软雅黑" w:hAnsi="Cambria Math" w:cs="微软雅黑"/>
                            <w:sz w:val="18"/>
                          </w:rPr>
                          <m:t>n</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MD-MD,z,n</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z=1</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InH</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m:t>
                            </m:r>
                            <m:r>
                              <w:rPr>
                                <w:rFonts w:ascii="Cambria Math" w:hAnsi="Cambria Math" w:cs="Times New Roman" w:hint="eastAsia"/>
                                <w:sz w:val="18"/>
                              </w:rPr>
                              <m:t>D</m:t>
                            </m:r>
                            <m:r>
                              <w:rPr>
                                <w:rFonts w:ascii="Cambria Math" w:hAnsi="Cambria Math" w:cs="Times New Roman"/>
                                <w:sz w:val="18"/>
                              </w:rPr>
                              <m:t>-MD,z,n</m:t>
                            </m:r>
                          </m:sup>
                        </m:sSubSup>
                      </m:e>
                    </m:nary>
                    <m:r>
                      <w:rPr>
                        <w:rFonts w:ascii="Cambria Math" w:hAnsi="Cambria Math" w:cs="Times New Roman"/>
                        <w:sz w:val="18"/>
                      </w:rPr>
                      <m:t>+</m:t>
                    </m:r>
                    <m:nary>
                      <m:naryPr>
                        <m:chr m:val="∑"/>
                        <m:limLoc m:val="subSup"/>
                        <m:ctrlPr>
                          <w:rPr>
                            <w:rFonts w:ascii="Cambria Math" w:hAnsi="Cambria Math" w:cs="Times New Roman"/>
                            <w:i/>
                            <w:sz w:val="22"/>
                          </w:rPr>
                        </m:ctrlPr>
                      </m:naryPr>
                      <m:sub>
                        <m:r>
                          <w:rPr>
                            <w:rFonts w:ascii="Cambria Math" w:hAnsi="Cambria Math" w:cs="Times New Roman"/>
                            <w:sz w:val="22"/>
                          </w:rPr>
                          <m:t>k=1</m:t>
                        </m:r>
                      </m:sub>
                      <m:sup>
                        <m:sSup>
                          <m:sSupPr>
                            <m:ctrlPr>
                              <w:rPr>
                                <w:rFonts w:ascii="Cambria Math" w:hAnsi="Cambria Math" w:cs="Times New Roman"/>
                                <w:i/>
                                <w:sz w:val="22"/>
                              </w:rPr>
                            </m:ctrlPr>
                          </m:sSupPr>
                          <m:e>
                            <m:r>
                              <w:rPr>
                                <w:rFonts w:ascii="Cambria Math" w:hAnsi="Cambria Math" w:cs="Times New Roman"/>
                                <w:sz w:val="22"/>
                              </w:rPr>
                              <m:t>Y</m:t>
                            </m:r>
                          </m:e>
                          <m:sup>
                            <m:r>
                              <w:rPr>
                                <w:rFonts w:ascii="Cambria Math" w:hAnsi="Cambria Math" w:cs="Times New Roman" w:hint="eastAsia"/>
                                <w:sz w:val="22"/>
                              </w:rPr>
                              <m:t>InF</m:t>
                            </m:r>
                            <m:r>
                              <w:rPr>
                                <w:rFonts w:ascii="Cambria Math" w:hAnsi="Cambria Math" w:cs="Times New Roman"/>
                                <w:sz w:val="22"/>
                              </w:rPr>
                              <m:t>,UL</m:t>
                            </m:r>
                          </m:sup>
                        </m:sSup>
                      </m:sup>
                      <m:e>
                        <m:nary>
                          <m:naryPr>
                            <m:chr m:val="∑"/>
                            <m:limLoc m:val="subSup"/>
                            <m:ctrlPr>
                              <w:rPr>
                                <w:rFonts w:ascii="Cambria Math" w:hAnsi="Cambria Math" w:cs="Times New Roman"/>
                                <w:i/>
                                <w:sz w:val="22"/>
                              </w:rPr>
                            </m:ctrlPr>
                          </m:naryPr>
                          <m:sub>
                            <m:r>
                              <w:rPr>
                                <w:rFonts w:ascii="Cambria Math" w:hAnsi="Cambria Math" w:cs="Times New Roman"/>
                                <w:sz w:val="22"/>
                              </w:rPr>
                              <m:t>i=1</m:t>
                            </m:r>
                          </m:sub>
                          <m:sup>
                            <m:sSubSup>
                              <m:sSubSupPr>
                                <m:ctrlPr>
                                  <w:rPr>
                                    <w:rFonts w:ascii="Cambria Math" w:hAnsi="Cambria Math" w:cs="Times New Roman"/>
                                    <w:sz w:val="18"/>
                                  </w:rPr>
                                </m:ctrlPr>
                              </m:sSubSupPr>
                              <m:e>
                                <m:r>
                                  <w:rPr>
                                    <w:rFonts w:ascii="Cambria Math" w:hAnsi="Cambria Math" w:cs="Times New Roman"/>
                                    <w:sz w:val="18"/>
                                  </w:rPr>
                                  <m:t>SubUL</m:t>
                                </m:r>
                              </m:e>
                              <m:sub>
                                <m:r>
                                  <w:rPr>
                                    <w:rFonts w:ascii="Cambria Math" w:hAnsi="Cambria Math" w:cs="Times New Roman"/>
                                    <w:sz w:val="18"/>
                                  </w:rPr>
                                  <m:t>n</m:t>
                                </m:r>
                              </m:sub>
                              <m:sup>
                                <m:r>
                                  <w:rPr>
                                    <w:rFonts w:ascii="Cambria Math" w:hAnsi="Cambria Math" w:cs="Times New Roman"/>
                                    <w:sz w:val="18"/>
                                  </w:rPr>
                                  <m:t>InF</m:t>
                                </m:r>
                              </m:sup>
                            </m:sSubSup>
                          </m:sup>
                          <m:e>
                            <m:nary>
                              <m:naryPr>
                                <m:chr m:val="∑"/>
                                <m:limLoc m:val="undOvr"/>
                                <m:ctrlPr>
                                  <w:rPr>
                                    <w:rFonts w:ascii="Cambria Math" w:hAnsi="Cambria Math" w:cs="Times New Roman"/>
                                    <w:i/>
                                    <w:sz w:val="22"/>
                                  </w:rPr>
                                </m:ctrlPr>
                              </m:naryPr>
                              <m:sub>
                                <m:r>
                                  <w:rPr>
                                    <w:rFonts w:ascii="Cambria Math" w:hAnsi="Cambria Math" w:cs="Times New Roman"/>
                                    <w:sz w:val="22"/>
                                  </w:rPr>
                                  <m:t>j=1</m:t>
                                </m:r>
                              </m:sub>
                              <m:sup>
                                <m:sSubSup>
                                  <m:sSubSupPr>
                                    <m:ctrlPr>
                                      <w:rPr>
                                        <w:rFonts w:ascii="Cambria Math" w:hAnsi="Cambria Math" w:cs="Times New Roman"/>
                                        <w:sz w:val="18"/>
                                      </w:rPr>
                                    </m:ctrlPr>
                                  </m:sSubSupPr>
                                  <m:e>
                                    <m:r>
                                      <m:rPr>
                                        <m:sty m:val="p"/>
                                      </m:rPr>
                                      <w:rPr>
                                        <w:rFonts w:ascii="Cambria Math" w:hAnsi="Cambria Math" w:cs="Times New Roman"/>
                                        <w:sz w:val="18"/>
                                      </w:rPr>
                                      <m:t>∆</m:t>
                                    </m:r>
                                  </m:e>
                                  <m:sub>
                                    <m:r>
                                      <w:rPr>
                                        <w:rFonts w:ascii="Cambria Math" w:hAnsi="Cambria Math" w:cs="Times New Roman"/>
                                        <w:sz w:val="18"/>
                                      </w:rPr>
                                      <m:t>n</m:t>
                                    </m:r>
                                    <m:r>
                                      <m:rPr>
                                        <m:sty m:val="p"/>
                                      </m:rPr>
                                      <w:rPr>
                                        <w:rFonts w:ascii="Cambria Math" w:hAnsi="Cambria Math" w:cs="Times New Roman"/>
                                        <w:sz w:val="18"/>
                                      </w:rPr>
                                      <m:t>,</m:t>
                                    </m:r>
                                    <m:r>
                                      <w:rPr>
                                        <w:rFonts w:ascii="Cambria Math" w:hAnsi="Cambria Math" w:cs="Times New Roman"/>
                                        <w:sz w:val="18"/>
                                      </w:rPr>
                                      <m:t>i</m:t>
                                    </m:r>
                                  </m:sub>
                                  <m:sup>
                                    <m:r>
                                      <w:rPr>
                                        <w:rFonts w:ascii="Cambria Math" w:hAnsi="Cambria Math" w:cs="Times New Roman"/>
                                        <w:sz w:val="18"/>
                                      </w:rPr>
                                      <m:t>InF</m:t>
                                    </m:r>
                                    <m:r>
                                      <m:rPr>
                                        <m:sty m:val="p"/>
                                      </m:rPr>
                                      <w:rPr>
                                        <w:rFonts w:ascii="Cambria Math" w:hAnsi="Cambria Math" w:cs="Times New Roman"/>
                                        <w:sz w:val="18"/>
                                      </w:rPr>
                                      <m:t>,</m:t>
                                    </m:r>
                                    <m:r>
                                      <w:rPr>
                                        <w:rFonts w:ascii="Cambria Math" w:hAnsi="Cambria Math" w:cs="Times New Roman"/>
                                        <w:sz w:val="18"/>
                                      </w:rPr>
                                      <m:t>k</m:t>
                                    </m:r>
                                  </m:sup>
                                </m:sSubSup>
                              </m:sup>
                              <m:e>
                                <m:sSubSup>
                                  <m:sSubSupPr>
                                    <m:ctrlPr>
                                      <w:rPr>
                                        <w:rFonts w:ascii="Cambria Math" w:hAnsi="Cambria Math" w:cs="Times New Roman"/>
                                        <w:i/>
                                        <w:sz w:val="22"/>
                                      </w:rPr>
                                    </m:ctrlPr>
                                  </m:sSubSupPr>
                                  <m:e>
                                    <m:r>
                                      <w:rPr>
                                        <w:rFonts w:ascii="Cambria Math" w:hAnsi="Cambria Math" w:cs="Times New Roman"/>
                                        <w:sz w:val="22"/>
                                      </w:rPr>
                                      <m:t>P</m:t>
                                    </m:r>
                                  </m:e>
                                  <m:sub>
                                    <m:r>
                                      <w:rPr>
                                        <w:rFonts w:ascii="Cambria Math" w:hAnsi="Cambria Math" w:cs="Times New Roman"/>
                                        <w:sz w:val="22"/>
                                      </w:rPr>
                                      <m:t>i,j,c</m:t>
                                    </m:r>
                                  </m:sub>
                                  <m:sup>
                                    <m:r>
                                      <w:rPr>
                                        <w:rFonts w:ascii="Cambria Math" w:hAnsi="Cambria Math" w:cs="Times New Roman"/>
                                        <w:sz w:val="22"/>
                                      </w:rPr>
                                      <m:t>InFU-MD,k,m</m:t>
                                    </m:r>
                                  </m:sup>
                                </m:sSubSup>
                              </m:e>
                            </m:nary>
                          </m:e>
                        </m:nary>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M</m:t>
                        </m:r>
                        <m:r>
                          <w:rPr>
                            <w:rFonts w:ascii="Cambria Math" w:hAnsi="Cambria Math" w:cs="Times New Roman" w:hint="eastAsia"/>
                            <w:sz w:val="18"/>
                          </w:rPr>
                          <m:t>D</m:t>
                        </m:r>
                        <m:r>
                          <w:rPr>
                            <w:rFonts w:ascii="Cambria Math" w:hAnsi="Cambria Math" w:cs="Times New Roman"/>
                            <w:sz w:val="18"/>
                          </w:rPr>
                          <m:t>L,m,n</m:t>
                        </m:r>
                      </m:sup>
                    </m:sSubSup>
                  </m:den>
                </m:f>
                <m:r>
                  <w:rPr>
                    <w:rFonts w:ascii="Cambria Math" w:hAnsi="Cambria Math" w:cs="Times New Roman"/>
                    <w:sz w:val="18"/>
                  </w:rPr>
                  <m:t>,   c∈downlink subband</m:t>
                </m:r>
              </m:e>
              <m:e>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z=1,z</m:t>
                        </m:r>
                        <m:r>
                          <w:rPr>
                            <w:rFonts w:ascii="Cambria Math" w:hAnsi="Cambria Math" w:cs="Times New Roman" w:hint="eastAsia"/>
                            <w:sz w:val="18"/>
                          </w:rPr>
                          <m:t>≠</m:t>
                        </m:r>
                        <m:r>
                          <w:rPr>
                            <w:rFonts w:ascii="Cambria Math" w:eastAsia="微软雅黑" w:hAnsi="Cambria Math" w:cs="微软雅黑"/>
                            <w:sz w:val="18"/>
                          </w:rPr>
                          <m:t>n</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MD-MD,z,n</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k=1</m:t>
                        </m:r>
                      </m:sub>
                      <m:sup>
                        <m:sSup>
                          <m:sSupPr>
                            <m:ctrlPr>
                              <w:rPr>
                                <w:rFonts w:ascii="Cambria Math" w:hAnsi="Cambria Math" w:cs="Times New Roman"/>
                                <w:sz w:val="18"/>
                              </w:rPr>
                            </m:ctrlPr>
                          </m:sSupPr>
                          <m:e>
                            <m:r>
                              <w:rPr>
                                <w:rFonts w:ascii="Cambria Math" w:hAnsi="Cambria Math" w:cs="Times New Roman"/>
                                <w:sz w:val="18"/>
                              </w:rPr>
                              <m:t>Y</m:t>
                            </m:r>
                          </m:e>
                          <m:sup>
                            <m:r>
                              <w:rPr>
                                <w:rFonts w:ascii="Cambria Math" w:hAnsi="Cambria Math" w:cs="Times New Roman"/>
                                <w:sz w:val="18"/>
                              </w:rPr>
                              <m:t>InF,UL</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InFU-MD,k,n</m:t>
                            </m:r>
                          </m:sup>
                        </m:sSubSup>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M</m:t>
                        </m:r>
                        <m:r>
                          <w:rPr>
                            <w:rFonts w:ascii="Cambria Math" w:hAnsi="Cambria Math" w:cs="Times New Roman" w:hint="eastAsia"/>
                            <w:sz w:val="18"/>
                          </w:rPr>
                          <m:t>D</m:t>
                        </m:r>
                        <m:r>
                          <w:rPr>
                            <w:rFonts w:ascii="Cambria Math" w:hAnsi="Cambria Math" w:cs="Times New Roman"/>
                            <w:sz w:val="18"/>
                          </w:rPr>
                          <m:t>L,m,n</m:t>
                        </m:r>
                      </m:sup>
                    </m:sSubSup>
                  </m:den>
                </m:f>
                <m:r>
                  <w:rPr>
                    <w:rFonts w:ascii="Cambria Math" w:hAnsi="Cambria Math" w:cs="Times New Roman"/>
                    <w:sz w:val="18"/>
                  </w:rPr>
                  <m:t>,   c∈uplink subband</m:t>
                </m:r>
              </m:e>
            </m:eqArr>
          </m:e>
        </m:d>
      </m:oMath>
      <w:r w:rsidR="00272D22">
        <w:rPr>
          <w:rFonts w:ascii="Times New Roman" w:hAnsi="Times New Roman" w:cs="Times New Roman" w:hint="eastAsia"/>
          <w:sz w:val="18"/>
        </w:rPr>
        <w:t xml:space="preserve"> ,</w:t>
      </w:r>
    </w:p>
    <w:p w14:paraId="60D0D233" w14:textId="77777777" w:rsidR="00272D22" w:rsidRPr="009E1EE8" w:rsidRDefault="00272D22" w:rsidP="00434DA8">
      <w:pPr>
        <w:spacing w:beforeLines="50" w:before="156"/>
        <w:rPr>
          <w:rFonts w:ascii="Times New Roman" w:hAnsi="Times New Roman" w:cs="Times New Roman"/>
          <w:sz w:val="22"/>
        </w:rPr>
      </w:pPr>
      <w:r>
        <w:rPr>
          <w:rFonts w:ascii="Times New Roman" w:hAnsi="Times New Roman" w:cs="Times New Roman"/>
          <w:sz w:val="22"/>
        </w:rPr>
        <w:t xml:space="preserve">where the first term of first equation’s denominator is the interference with the same link direction from other macro gNBs; the second term of first equation’s denominator is the downlink co-channel interference from all indoor gNBs; the third term of first equation’s denominator is the uplink inter-subband cross link interference from all indoor </w:t>
      </w:r>
      <w:r>
        <w:rPr>
          <w:rFonts w:ascii="Times New Roman" w:hAnsi="Times New Roman" w:cs="Times New Roman" w:hint="eastAsia"/>
          <w:sz w:val="22"/>
        </w:rPr>
        <w:t>uplink</w:t>
      </w:r>
      <w:r>
        <w:rPr>
          <w:rFonts w:ascii="Times New Roman" w:hAnsi="Times New Roman" w:cs="Times New Roman"/>
          <w:sz w:val="22"/>
        </w:rPr>
        <w:t xml:space="preserve"> </w:t>
      </w:r>
      <w:r>
        <w:rPr>
          <w:rFonts w:ascii="Times New Roman" w:hAnsi="Times New Roman" w:cs="Times New Roman" w:hint="eastAsia"/>
          <w:sz w:val="22"/>
        </w:rPr>
        <w:t>UEs</w:t>
      </w:r>
      <w:r>
        <w:rPr>
          <w:rFonts w:ascii="Times New Roman" w:hAnsi="Times New Roman" w:cs="Times New Roman"/>
          <w:sz w:val="22"/>
        </w:rPr>
        <w:t xml:space="preserve">; the first term of second equation’s denominator is the downlink co-channel interference from other gNBs; the second term of second equation’s denominator is the uplink intra subband cross link interference from all indoor uplink UEs. </w:t>
      </w:r>
    </w:p>
    <w:p w14:paraId="461CE07E" w14:textId="75373215" w:rsidR="00272D22" w:rsidRDefault="00272D22" w:rsidP="00434DA8">
      <w:pPr>
        <w:spacing w:beforeLines="50" w:before="156"/>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SINR of</w:t>
      </w:r>
      <w:r w:rsidR="00633277">
        <w:rPr>
          <w:rFonts w:ascii="Times New Roman" w:hAnsi="Times New Roman" w:cs="Times New Roman"/>
          <w:sz w:val="22"/>
        </w:rPr>
        <w:t xml:space="preserve"> </w:t>
      </w:r>
      <w:r w:rsidR="00633277">
        <w:rPr>
          <w:rFonts w:ascii="Times New Roman" w:hAnsi="Times New Roman" w:cs="Times New Roman" w:hint="eastAsia"/>
          <w:sz w:val="22"/>
        </w:rPr>
        <w:t>d</w:t>
      </w:r>
      <w:r w:rsidR="00633277">
        <w:rPr>
          <w:rFonts w:ascii="Times New Roman" w:hAnsi="Times New Roman" w:cs="Times New Roman"/>
          <w:sz w:val="22"/>
        </w:rPr>
        <w:t>ownlink</w:t>
      </w:r>
      <w:r>
        <w:rPr>
          <w:rFonts w:ascii="Times New Roman" w:hAnsi="Times New Roman" w:cs="Times New Roman"/>
          <w:sz w:val="22"/>
        </w:rPr>
        <w:t xml:space="preserve"> </w:t>
      </w:r>
      <w:r w:rsidRPr="00BD6CC1">
        <w:rPr>
          <w:rFonts w:ascii="Times New Roman" w:hAnsi="Times New Roman" w:cs="Times New Roman"/>
          <w:i/>
          <w:sz w:val="22"/>
        </w:rPr>
        <w:t>PRB-c</w:t>
      </w:r>
      <w:r>
        <w:rPr>
          <w:rFonts w:ascii="Times New Roman" w:hAnsi="Times New Roman" w:cs="Times New Roman"/>
          <w:sz w:val="22"/>
        </w:rPr>
        <w:t xml:space="preserve"> for </w:t>
      </w:r>
      <w:r w:rsidRPr="00BD6CC1">
        <w:rPr>
          <w:rFonts w:ascii="Times New Roman" w:hAnsi="Times New Roman" w:cs="Times New Roman"/>
          <w:i/>
          <w:sz w:val="22"/>
        </w:rPr>
        <w:t>user-m</w:t>
      </w:r>
      <w:r>
        <w:rPr>
          <w:rFonts w:ascii="Times New Roman" w:hAnsi="Times New Roman" w:cs="Times New Roman"/>
          <w:sz w:val="22"/>
        </w:rPr>
        <w:t xml:space="preserve"> in InF </w:t>
      </w:r>
      <w:r w:rsidRPr="00BD6CC1">
        <w:rPr>
          <w:rFonts w:ascii="Times New Roman" w:hAnsi="Times New Roman" w:cs="Times New Roman"/>
          <w:i/>
          <w:sz w:val="22"/>
        </w:rPr>
        <w:t>gNB-n</w:t>
      </w:r>
      <w:r>
        <w:rPr>
          <w:rFonts w:ascii="Times New Roman" w:hAnsi="Times New Roman" w:cs="Times New Roman"/>
          <w:sz w:val="22"/>
        </w:rPr>
        <w:t xml:space="preserve"> is</w:t>
      </w:r>
    </w:p>
    <w:p w14:paraId="5CDD262D" w14:textId="77777777" w:rsidR="00272D22" w:rsidRPr="00657BBD" w:rsidRDefault="00586752" w:rsidP="00434DA8">
      <w:pPr>
        <w:spacing w:beforeLines="50" w:before="156"/>
        <w:jc w:val="center"/>
        <w:rPr>
          <w:rFonts w:ascii="Times New Roman" w:hAnsi="Times New Roman" w:cs="Times New Roman"/>
          <w:sz w:val="18"/>
        </w:rPr>
      </w:pPr>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InF,DL,m,n</m:t>
            </m:r>
          </m:sup>
        </m:sSubSup>
        <m:r>
          <w:rPr>
            <w:rFonts w:ascii="Cambria Math" w:hAnsi="Cambria Math" w:cs="Times New Roman"/>
            <w:sz w:val="18"/>
          </w:rPr>
          <m:t>=</m:t>
        </m:r>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InF,DL,m,n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z=1</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MD-InFD,z,m</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z=1,z≠n</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InH</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InFD-InFD,z,m</m:t>
                    </m:r>
                  </m:sup>
                </m:sSubSup>
              </m:e>
            </m:nary>
            <m:r>
              <w:rPr>
                <w:rFonts w:ascii="Cambria Math" w:hAnsi="Cambria Math" w:cs="Times New Roman"/>
                <w:sz w:val="18"/>
              </w:rPr>
              <m:t>+</m:t>
            </m:r>
            <m:nary>
              <m:naryPr>
                <m:chr m:val="∑"/>
                <m:limLoc m:val="subSup"/>
                <m:ctrlPr>
                  <w:rPr>
                    <w:rFonts w:ascii="Cambria Math" w:hAnsi="Cambria Math" w:cs="Times New Roman"/>
                    <w:i/>
                    <w:sz w:val="22"/>
                  </w:rPr>
                </m:ctrlPr>
              </m:naryPr>
              <m:sub>
                <m:r>
                  <w:rPr>
                    <w:rFonts w:ascii="Cambria Math" w:hAnsi="Cambria Math" w:cs="Times New Roman"/>
                    <w:sz w:val="22"/>
                  </w:rPr>
                  <m:t>k=1</m:t>
                </m:r>
              </m:sub>
              <m:sup>
                <m:sSup>
                  <m:sSupPr>
                    <m:ctrlPr>
                      <w:rPr>
                        <w:rFonts w:ascii="Cambria Math" w:hAnsi="Cambria Math" w:cs="Times New Roman"/>
                        <w:i/>
                        <w:sz w:val="22"/>
                      </w:rPr>
                    </m:ctrlPr>
                  </m:sSupPr>
                  <m:e>
                    <m:r>
                      <w:rPr>
                        <w:rFonts w:ascii="Cambria Math" w:hAnsi="Cambria Math" w:cs="Times New Roman"/>
                        <w:sz w:val="22"/>
                      </w:rPr>
                      <m:t>Y</m:t>
                    </m:r>
                  </m:e>
                  <m:sup>
                    <m:r>
                      <w:rPr>
                        <w:rFonts w:ascii="Cambria Math" w:hAnsi="Cambria Math" w:cs="Times New Roman" w:hint="eastAsia"/>
                        <w:sz w:val="22"/>
                      </w:rPr>
                      <m:t>InF</m:t>
                    </m:r>
                    <m:r>
                      <w:rPr>
                        <w:rFonts w:ascii="Cambria Math" w:hAnsi="Cambria Math" w:cs="Times New Roman"/>
                        <w:sz w:val="22"/>
                      </w:rPr>
                      <m:t>,UL</m:t>
                    </m:r>
                  </m:sup>
                </m:sSup>
              </m:sup>
              <m:e>
                <m:nary>
                  <m:naryPr>
                    <m:chr m:val="∑"/>
                    <m:limLoc m:val="subSup"/>
                    <m:ctrlPr>
                      <w:rPr>
                        <w:rFonts w:ascii="Cambria Math" w:hAnsi="Cambria Math" w:cs="Times New Roman"/>
                        <w:i/>
                        <w:sz w:val="22"/>
                      </w:rPr>
                    </m:ctrlPr>
                  </m:naryPr>
                  <m:sub>
                    <m:r>
                      <w:rPr>
                        <w:rFonts w:ascii="Cambria Math" w:hAnsi="Cambria Math" w:cs="Times New Roman"/>
                        <w:sz w:val="22"/>
                      </w:rPr>
                      <m:t>i=1</m:t>
                    </m:r>
                  </m:sub>
                  <m:sup>
                    <m:sSubSup>
                      <m:sSubSupPr>
                        <m:ctrlPr>
                          <w:rPr>
                            <w:rFonts w:ascii="Cambria Math" w:hAnsi="Cambria Math" w:cs="Times New Roman"/>
                            <w:sz w:val="18"/>
                          </w:rPr>
                        </m:ctrlPr>
                      </m:sSubSupPr>
                      <m:e>
                        <m:r>
                          <w:rPr>
                            <w:rFonts w:ascii="Cambria Math" w:hAnsi="Cambria Math" w:cs="Times New Roman"/>
                            <w:sz w:val="18"/>
                          </w:rPr>
                          <m:t>SubUL</m:t>
                        </m:r>
                      </m:e>
                      <m:sub>
                        <m:r>
                          <w:rPr>
                            <w:rFonts w:ascii="Cambria Math" w:hAnsi="Cambria Math" w:cs="Times New Roman"/>
                            <w:sz w:val="18"/>
                          </w:rPr>
                          <m:t>n</m:t>
                        </m:r>
                      </m:sub>
                      <m:sup>
                        <m:r>
                          <w:rPr>
                            <w:rFonts w:ascii="Cambria Math" w:hAnsi="Cambria Math" w:cs="Times New Roman"/>
                            <w:sz w:val="18"/>
                          </w:rPr>
                          <m:t>InF</m:t>
                        </m:r>
                      </m:sup>
                    </m:sSubSup>
                  </m:sup>
                  <m:e>
                    <m:nary>
                      <m:naryPr>
                        <m:chr m:val="∑"/>
                        <m:limLoc m:val="undOvr"/>
                        <m:ctrlPr>
                          <w:rPr>
                            <w:rFonts w:ascii="Cambria Math" w:hAnsi="Cambria Math" w:cs="Times New Roman"/>
                            <w:i/>
                            <w:sz w:val="22"/>
                          </w:rPr>
                        </m:ctrlPr>
                      </m:naryPr>
                      <m:sub>
                        <m:r>
                          <w:rPr>
                            <w:rFonts w:ascii="Cambria Math" w:hAnsi="Cambria Math" w:cs="Times New Roman"/>
                            <w:sz w:val="22"/>
                          </w:rPr>
                          <m:t>j=1</m:t>
                        </m:r>
                      </m:sub>
                      <m:sup>
                        <m:sSubSup>
                          <m:sSubSupPr>
                            <m:ctrlPr>
                              <w:rPr>
                                <w:rFonts w:ascii="Cambria Math" w:hAnsi="Cambria Math" w:cs="Times New Roman"/>
                                <w:sz w:val="18"/>
                              </w:rPr>
                            </m:ctrlPr>
                          </m:sSubSupPr>
                          <m:e>
                            <m:r>
                              <w:rPr>
                                <w:rFonts w:ascii="Cambria Math" w:hAnsi="Cambria Math" w:cs="Times New Roman"/>
                                <w:sz w:val="18"/>
                              </w:rPr>
                              <m:t>SubUL</m:t>
                            </m:r>
                          </m:e>
                          <m:sub>
                            <m:r>
                              <w:rPr>
                                <w:rFonts w:ascii="Cambria Math" w:hAnsi="Cambria Math" w:cs="Times New Roman"/>
                                <w:sz w:val="18"/>
                              </w:rPr>
                              <m:t>n</m:t>
                            </m:r>
                          </m:sub>
                          <m:sup>
                            <m:r>
                              <w:rPr>
                                <w:rFonts w:ascii="Cambria Math" w:hAnsi="Cambria Math" w:cs="Times New Roman"/>
                                <w:sz w:val="18"/>
                              </w:rPr>
                              <m:t>InF</m:t>
                            </m:r>
                          </m:sup>
                        </m:sSubSup>
                      </m:sup>
                      <m:e>
                        <m:sSubSup>
                          <m:sSubSupPr>
                            <m:ctrlPr>
                              <w:rPr>
                                <w:rFonts w:ascii="Cambria Math" w:hAnsi="Cambria Math" w:cs="Times New Roman"/>
                                <w:i/>
                                <w:sz w:val="22"/>
                              </w:rPr>
                            </m:ctrlPr>
                          </m:sSubSupPr>
                          <m:e>
                            <m:r>
                              <w:rPr>
                                <w:rFonts w:ascii="Cambria Math" w:hAnsi="Cambria Math" w:cs="Times New Roman"/>
                                <w:sz w:val="22"/>
                              </w:rPr>
                              <m:t>P</m:t>
                            </m:r>
                          </m:e>
                          <m:sub>
                            <m:r>
                              <w:rPr>
                                <w:rFonts w:ascii="Cambria Math" w:hAnsi="Cambria Math" w:cs="Times New Roman"/>
                                <w:sz w:val="22"/>
                              </w:rPr>
                              <m:t>i,j,c</m:t>
                            </m:r>
                          </m:sub>
                          <m:sup>
                            <m:r>
                              <w:rPr>
                                <w:rFonts w:ascii="Cambria Math" w:hAnsi="Cambria Math" w:cs="Times New Roman"/>
                                <w:sz w:val="22"/>
                              </w:rPr>
                              <m:t>InFU-InFD,k,m</m:t>
                            </m:r>
                          </m:sup>
                        </m:sSubSup>
                      </m:e>
                    </m:nary>
                  </m:e>
                </m:nary>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InF,</m:t>
                </m:r>
                <m:r>
                  <w:rPr>
                    <w:rFonts w:ascii="Cambria Math" w:hAnsi="Cambria Math" w:cs="Times New Roman" w:hint="eastAsia"/>
                    <w:sz w:val="18"/>
                  </w:rPr>
                  <m:t>D</m:t>
                </m:r>
                <m:r>
                  <w:rPr>
                    <w:rFonts w:ascii="Cambria Math" w:hAnsi="Cambria Math" w:cs="Times New Roman"/>
                    <w:sz w:val="18"/>
                  </w:rPr>
                  <m:t>L,m,n</m:t>
                </m:r>
              </m:sup>
            </m:sSubSup>
          </m:den>
        </m:f>
      </m:oMath>
      <w:r w:rsidR="00272D22">
        <w:rPr>
          <w:rFonts w:ascii="Times New Roman" w:hAnsi="Times New Roman" w:cs="Times New Roman" w:hint="eastAsia"/>
          <w:sz w:val="18"/>
        </w:rPr>
        <w:t xml:space="preserve"> ,</w:t>
      </w:r>
    </w:p>
    <w:p w14:paraId="2B0E7579" w14:textId="77777777" w:rsidR="00272D22" w:rsidRDefault="00272D22" w:rsidP="00434DA8">
      <w:pPr>
        <w:spacing w:beforeLines="50" w:before="156"/>
        <w:rPr>
          <w:rFonts w:ascii="Times New Roman" w:hAnsi="Times New Roman" w:cs="Times New Roman"/>
          <w:sz w:val="22"/>
        </w:rPr>
      </w:pPr>
      <w:r>
        <w:rPr>
          <w:rFonts w:ascii="Times New Roman" w:hAnsi="Times New Roman" w:cs="Times New Roman"/>
          <w:sz w:val="22"/>
        </w:rPr>
        <w:t>where the first term of denominator</w:t>
      </w:r>
      <w:r>
        <w:rPr>
          <w:rFonts w:ascii="Times New Roman" w:hAnsi="Times New Roman" w:cs="Times New Roman" w:hint="eastAsia"/>
          <w:sz w:val="22"/>
        </w:rPr>
        <w:t xml:space="preserve"> </w:t>
      </w:r>
      <w:r>
        <w:rPr>
          <w:rFonts w:ascii="Times New Roman" w:hAnsi="Times New Roman" w:cs="Times New Roman"/>
          <w:sz w:val="22"/>
        </w:rPr>
        <w:t>is downlink co-channel interference from all macro gNBs; the second term of denominator</w:t>
      </w:r>
      <w:r>
        <w:rPr>
          <w:rFonts w:ascii="Times New Roman" w:hAnsi="Times New Roman" w:cs="Times New Roman" w:hint="eastAsia"/>
          <w:sz w:val="22"/>
        </w:rPr>
        <w:t xml:space="preserve"> </w:t>
      </w:r>
      <w:r>
        <w:rPr>
          <w:rFonts w:ascii="Times New Roman" w:hAnsi="Times New Roman" w:cs="Times New Roman"/>
          <w:sz w:val="22"/>
        </w:rPr>
        <w:t>is the downlink co-channel interference from other indoor gNBs; the third term of denominator</w:t>
      </w:r>
      <w:r>
        <w:rPr>
          <w:rFonts w:ascii="Times New Roman" w:hAnsi="Times New Roman" w:cs="Times New Roman" w:hint="eastAsia"/>
          <w:sz w:val="22"/>
        </w:rPr>
        <w:t xml:space="preserve"> </w:t>
      </w:r>
      <w:r>
        <w:rPr>
          <w:rFonts w:ascii="Times New Roman" w:hAnsi="Times New Roman" w:cs="Times New Roman"/>
          <w:sz w:val="22"/>
        </w:rPr>
        <w:t>is inter-subband interference from all indoor uplink UEs.</w:t>
      </w:r>
    </w:p>
    <w:p w14:paraId="64BD76BA" w14:textId="618958F9" w:rsidR="00272D22" w:rsidRDefault="00272D22" w:rsidP="00434DA8">
      <w:pPr>
        <w:spacing w:beforeLines="50" w:before="156"/>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he SINR of</w:t>
      </w:r>
      <w:r w:rsidR="00633277">
        <w:rPr>
          <w:rFonts w:ascii="Times New Roman" w:hAnsi="Times New Roman" w:cs="Times New Roman"/>
          <w:sz w:val="22"/>
        </w:rPr>
        <w:t xml:space="preserve"> uplink</w:t>
      </w:r>
      <w:r>
        <w:rPr>
          <w:rFonts w:ascii="Times New Roman" w:hAnsi="Times New Roman" w:cs="Times New Roman"/>
          <w:sz w:val="22"/>
        </w:rPr>
        <w:t xml:space="preserve"> </w:t>
      </w:r>
      <w:r w:rsidRPr="00BD6CC1">
        <w:rPr>
          <w:rFonts w:ascii="Times New Roman" w:hAnsi="Times New Roman" w:cs="Times New Roman"/>
          <w:i/>
          <w:sz w:val="22"/>
        </w:rPr>
        <w:t>user-m</w:t>
      </w:r>
      <w:r>
        <w:rPr>
          <w:rFonts w:ascii="Times New Roman" w:hAnsi="Times New Roman" w:cs="Times New Roman"/>
          <w:sz w:val="22"/>
        </w:rPr>
        <w:t xml:space="preserve">’s uplink </w:t>
      </w:r>
      <w:r w:rsidRPr="00BD6CC1">
        <w:rPr>
          <w:rFonts w:ascii="Times New Roman" w:hAnsi="Times New Roman" w:cs="Times New Roman"/>
          <w:i/>
          <w:sz w:val="22"/>
        </w:rPr>
        <w:t>PRB-c</w:t>
      </w:r>
      <w:r>
        <w:rPr>
          <w:rFonts w:ascii="Times New Roman" w:hAnsi="Times New Roman" w:cs="Times New Roman"/>
          <w:sz w:val="22"/>
        </w:rPr>
        <w:t xml:space="preserve"> in InF </w:t>
      </w:r>
      <w:r w:rsidRPr="00BD6CC1">
        <w:rPr>
          <w:rFonts w:ascii="Times New Roman" w:hAnsi="Times New Roman" w:cs="Times New Roman"/>
          <w:i/>
          <w:sz w:val="22"/>
        </w:rPr>
        <w:t>gNB-n</w:t>
      </w:r>
      <w:r>
        <w:rPr>
          <w:rFonts w:ascii="Times New Roman" w:hAnsi="Times New Roman" w:cs="Times New Roman"/>
          <w:sz w:val="22"/>
        </w:rPr>
        <w:t xml:space="preserve"> is</w:t>
      </w:r>
    </w:p>
    <w:p w14:paraId="53809A41" w14:textId="77777777" w:rsidR="00272D22" w:rsidRDefault="00586752" w:rsidP="00434DA8">
      <w:pPr>
        <w:spacing w:beforeLines="50" w:before="156"/>
        <w:jc w:val="left"/>
        <w:rPr>
          <w:rFonts w:ascii="Times New Roman" w:hAnsi="Times New Roman" w:cs="Times New Roman"/>
          <w:sz w:val="22"/>
        </w:rPr>
      </w:pPr>
      <m:oMath>
        <m:sSubSup>
          <m:sSubSupPr>
            <m:ctrlPr>
              <w:rPr>
                <w:rFonts w:ascii="Cambria Math" w:hAnsi="Cambria Math" w:cs="Times New Roman"/>
                <w:sz w:val="18"/>
              </w:rPr>
            </m:ctrlPr>
          </m:sSubSupPr>
          <m:e>
            <m:r>
              <w:rPr>
                <w:rFonts w:ascii="Cambria Math" w:hAnsi="Cambria Math" w:cs="Times New Roman"/>
                <w:sz w:val="18"/>
              </w:rPr>
              <m:t>SINR</m:t>
            </m:r>
          </m:e>
          <m:sub>
            <m:r>
              <w:rPr>
                <w:rFonts w:ascii="Cambria Math" w:hAnsi="Cambria Math" w:cs="Times New Roman"/>
                <w:sz w:val="18"/>
              </w:rPr>
              <m:t>c</m:t>
            </m:r>
          </m:sub>
          <m:sup>
            <m:r>
              <w:rPr>
                <w:rFonts w:ascii="Cambria Math" w:hAnsi="Cambria Math" w:cs="Times New Roman"/>
                <w:sz w:val="18"/>
              </w:rPr>
              <m:t>InF,UL,m,n</m:t>
            </m:r>
          </m:sup>
        </m:sSubSup>
        <m:r>
          <w:rPr>
            <w:rFonts w:ascii="Cambria Math" w:hAnsi="Cambria Math" w:cs="Times New Roman"/>
            <w:sz w:val="18"/>
          </w:rPr>
          <m:t>=</m:t>
        </m:r>
        <m:f>
          <m:fPr>
            <m:ctrlPr>
              <w:rPr>
                <w:rFonts w:ascii="Cambria Math" w:hAnsi="Cambria Math" w:cs="Times New Roman"/>
                <w:i/>
                <w:sz w:val="18"/>
              </w:rPr>
            </m:ctrlPr>
          </m:fPr>
          <m:num>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InF,UL,m,n</m:t>
                </m:r>
              </m:sup>
            </m:sSubSup>
          </m:num>
          <m:den>
            <m:nary>
              <m:naryPr>
                <m:chr m:val="∑"/>
                <m:limLoc m:val="subSup"/>
                <m:ctrlPr>
                  <w:rPr>
                    <w:rFonts w:ascii="Cambria Math" w:hAnsi="Cambria Math" w:cs="Times New Roman"/>
                    <w:i/>
                    <w:sz w:val="18"/>
                  </w:rPr>
                </m:ctrlPr>
              </m:naryPr>
              <m:sub>
                <m:r>
                  <w:rPr>
                    <w:rFonts w:ascii="Cambria Math" w:hAnsi="Cambria Math" w:cs="Times New Roman"/>
                    <w:sz w:val="18"/>
                  </w:rPr>
                  <m:t>z=1</m:t>
                </m:r>
              </m:sub>
              <m:sup>
                <m:sSup>
                  <m:sSupPr>
                    <m:ctrlPr>
                      <w:rPr>
                        <w:rFonts w:ascii="Cambria Math" w:hAnsi="Cambria Math" w:cs="Times New Roman"/>
                        <w:sz w:val="18"/>
                      </w:rPr>
                    </m:ctrlPr>
                  </m:sSupPr>
                  <m:e>
                    <m:r>
                      <w:rPr>
                        <w:rFonts w:ascii="Cambria Math" w:hAnsi="Cambria Math" w:cs="Times New Roman"/>
                        <w:sz w:val="18"/>
                      </w:rPr>
                      <m:t>Z</m:t>
                    </m:r>
                  </m:e>
                  <m:sup>
                    <m:r>
                      <w:rPr>
                        <w:rFonts w:ascii="Cambria Math" w:hAnsi="Cambria Math" w:cs="Times New Roman"/>
                        <w:sz w:val="18"/>
                      </w:rPr>
                      <m:t>macro</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MD-InFU,k,n</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k=1,k≠m</m:t>
                </m:r>
              </m:sub>
              <m:sup>
                <m:sSup>
                  <m:sSupPr>
                    <m:ctrlPr>
                      <w:rPr>
                        <w:rFonts w:ascii="Cambria Math" w:hAnsi="Cambria Math" w:cs="Times New Roman"/>
                        <w:sz w:val="18"/>
                      </w:rPr>
                    </m:ctrlPr>
                  </m:sSupPr>
                  <m:e>
                    <m:r>
                      <w:rPr>
                        <w:rFonts w:ascii="Cambria Math" w:hAnsi="Cambria Math" w:cs="Times New Roman"/>
                        <w:sz w:val="18"/>
                      </w:rPr>
                      <m:t>Y</m:t>
                    </m:r>
                  </m:e>
                  <m:sup>
                    <m:r>
                      <w:rPr>
                        <w:rFonts w:ascii="Cambria Math" w:hAnsi="Cambria Math" w:cs="Times New Roman"/>
                        <w:sz w:val="18"/>
                      </w:rPr>
                      <m:t>InF,UL</m:t>
                    </m:r>
                  </m:sup>
                </m:s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c</m:t>
                    </m:r>
                  </m:sub>
                  <m:sup>
                    <m:r>
                      <w:rPr>
                        <w:rFonts w:ascii="Cambria Math" w:hAnsi="Cambria Math" w:cs="Times New Roman"/>
                        <w:sz w:val="18"/>
                      </w:rPr>
                      <m:t>InFU-InFU,k,m</m:t>
                    </m:r>
                  </m:sup>
                </m:sSubSup>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i=1</m:t>
                </m:r>
              </m:sub>
              <m:sup>
                <m:sSubSup>
                  <m:sSubSupPr>
                    <m:ctrlPr>
                      <w:rPr>
                        <w:rFonts w:ascii="Cambria Math" w:hAnsi="Cambria Math" w:cs="Times New Roman"/>
                        <w:sz w:val="18"/>
                      </w:rPr>
                    </m:ctrlPr>
                  </m:sSubSupPr>
                  <m:e>
                    <m:r>
                      <w:rPr>
                        <w:rFonts w:ascii="Cambria Math" w:hAnsi="Cambria Math" w:cs="Times New Roman"/>
                        <w:sz w:val="18"/>
                      </w:rPr>
                      <m:t>SubDL</m:t>
                    </m:r>
                  </m:e>
                  <m:sub>
                    <m:r>
                      <w:rPr>
                        <w:rFonts w:ascii="Cambria Math" w:hAnsi="Cambria Math" w:cs="Times New Roman"/>
                        <w:sz w:val="18"/>
                      </w:rPr>
                      <m:t>n</m:t>
                    </m:r>
                  </m:sub>
                  <m:sup>
                    <m:r>
                      <w:rPr>
                        <w:rFonts w:ascii="Cambria Math" w:hAnsi="Cambria Math" w:cs="Times New Roman"/>
                        <w:sz w:val="18"/>
                      </w:rPr>
                      <m:t>InF</m:t>
                    </m:r>
                  </m:sup>
                </m:sSubSup>
              </m:sup>
              <m:e>
                <m:nary>
                  <m:naryPr>
                    <m:chr m:val="∑"/>
                    <m:limLoc m:val="undOvr"/>
                    <m:ctrlPr>
                      <w:rPr>
                        <w:rFonts w:ascii="Cambria Math" w:hAnsi="Cambria Math" w:cs="Times New Roman"/>
                        <w:i/>
                        <w:sz w:val="18"/>
                      </w:rPr>
                    </m:ctrlPr>
                  </m:naryPr>
                  <m:sub>
                    <m:r>
                      <w:rPr>
                        <w:rFonts w:ascii="Cambria Math" w:hAnsi="Cambria Math" w:cs="Times New Roman"/>
                        <w:sz w:val="18"/>
                      </w:rPr>
                      <m:t>j=1</m:t>
                    </m:r>
                  </m:sub>
                  <m:sup>
                    <m:sSubSup>
                      <m:sSubSupPr>
                        <m:ctrlPr>
                          <w:rPr>
                            <w:rFonts w:ascii="Cambria Math" w:hAnsi="Cambria Math" w:cs="Times New Roman"/>
                            <w:sz w:val="18"/>
                          </w:rPr>
                        </m:ctrlPr>
                      </m:sSubSupPr>
                      <m:e>
                        <m:r>
                          <m:rPr>
                            <m:sty m:val="p"/>
                          </m:rPr>
                          <w:rPr>
                            <w:rFonts w:ascii="Cambria Math" w:hAnsi="Cambria Math" w:cs="Times New Roman"/>
                            <w:sz w:val="18"/>
                          </w:rPr>
                          <m:t>Ω</m:t>
                        </m:r>
                      </m:e>
                      <m:sub>
                        <m:r>
                          <w:rPr>
                            <w:rFonts w:ascii="Cambria Math" w:hAnsi="Cambria Math" w:cs="Times New Roman"/>
                            <w:sz w:val="18"/>
                          </w:rPr>
                          <m:t>n,i</m:t>
                        </m:r>
                      </m:sub>
                      <m:sup>
                        <m:r>
                          <w:rPr>
                            <w:rFonts w:ascii="Cambria Math" w:hAnsi="Cambria Math" w:cs="Times New Roman" w:hint="eastAsia"/>
                            <w:sz w:val="18"/>
                          </w:rPr>
                          <m:t>InF</m:t>
                        </m:r>
                      </m:sup>
                    </m:sSub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i,j,c</m:t>
                        </m:r>
                      </m:sub>
                      <m:sup>
                        <m:r>
                          <w:rPr>
                            <w:rFonts w:ascii="Cambria Math" w:hAnsi="Cambria Math" w:cs="Times New Roman"/>
                            <w:sz w:val="18"/>
                          </w:rPr>
                          <m:t>InF-SI,n</m:t>
                        </m:r>
                      </m:sup>
                    </m:sSubSup>
                  </m:e>
                </m:nary>
              </m:e>
            </m:nary>
            <m:r>
              <w:rPr>
                <w:rFonts w:ascii="Cambria Math" w:hAnsi="Cambria Math" w:cs="Times New Roman"/>
                <w:sz w:val="18"/>
              </w:rPr>
              <m:t>+</m:t>
            </m:r>
            <m:nary>
              <m:naryPr>
                <m:chr m:val="∑"/>
                <m:limLoc m:val="subSup"/>
                <m:ctrlPr>
                  <w:rPr>
                    <w:rFonts w:ascii="Cambria Math" w:hAnsi="Cambria Math" w:cs="Times New Roman"/>
                    <w:i/>
                    <w:sz w:val="18"/>
                  </w:rPr>
                </m:ctrlPr>
              </m:naryPr>
              <m:sub>
                <m:r>
                  <w:rPr>
                    <w:rFonts w:ascii="Cambria Math" w:hAnsi="Cambria Math" w:cs="Times New Roman"/>
                    <w:sz w:val="18"/>
                  </w:rPr>
                  <m:t>z=1,z</m:t>
                </m:r>
                <m:r>
                  <w:rPr>
                    <w:rFonts w:ascii="Cambria Math" w:hAnsi="Cambria Math" w:cs="Times New Roman" w:hint="eastAsia"/>
                    <w:sz w:val="18"/>
                  </w:rPr>
                  <m:t>≠</m:t>
                </m:r>
                <m:r>
                  <w:rPr>
                    <w:rFonts w:ascii="Cambria Math" w:eastAsia="微软雅黑" w:hAnsi="Cambria Math" w:cs="微软雅黑"/>
                    <w:sz w:val="18"/>
                  </w:rPr>
                  <m:t>n</m:t>
                </m:r>
              </m:sub>
              <m:sup>
                <m:r>
                  <w:rPr>
                    <w:rFonts w:ascii="Cambria Math" w:hAnsi="Cambria Math" w:cs="Times New Roman"/>
                    <w:sz w:val="18"/>
                  </w:rPr>
                  <m:t>Z</m:t>
                </m:r>
              </m:sup>
              <m:e>
                <m:nary>
                  <m:naryPr>
                    <m:chr m:val="∑"/>
                    <m:limLoc m:val="subSup"/>
                    <m:ctrlPr>
                      <w:rPr>
                        <w:rFonts w:ascii="Cambria Math" w:hAnsi="Cambria Math" w:cs="Times New Roman"/>
                        <w:i/>
                        <w:sz w:val="18"/>
                      </w:rPr>
                    </m:ctrlPr>
                  </m:naryPr>
                  <m:sub>
                    <m:r>
                      <w:rPr>
                        <w:rFonts w:ascii="Cambria Math" w:hAnsi="Cambria Math" w:cs="Times New Roman"/>
                        <w:sz w:val="18"/>
                      </w:rPr>
                      <m:t>i=1</m:t>
                    </m:r>
                  </m:sub>
                  <m:sup>
                    <m:sSubSup>
                      <m:sSubSupPr>
                        <m:ctrlPr>
                          <w:rPr>
                            <w:rFonts w:ascii="Cambria Math" w:hAnsi="Cambria Math" w:cs="Times New Roman"/>
                            <w:sz w:val="18"/>
                          </w:rPr>
                        </m:ctrlPr>
                      </m:sSubSupPr>
                      <m:e>
                        <m:r>
                          <w:rPr>
                            <w:rFonts w:ascii="Cambria Math" w:hAnsi="Cambria Math" w:cs="Times New Roman"/>
                            <w:sz w:val="18"/>
                          </w:rPr>
                          <m:t>SubDL</m:t>
                        </m:r>
                      </m:e>
                      <m:sub>
                        <m:r>
                          <w:rPr>
                            <w:rFonts w:ascii="Cambria Math" w:hAnsi="Cambria Math" w:cs="Times New Roman"/>
                            <w:sz w:val="18"/>
                          </w:rPr>
                          <m:t>n</m:t>
                        </m:r>
                      </m:sub>
                      <m:sup>
                        <m:r>
                          <w:rPr>
                            <w:rFonts w:ascii="Cambria Math" w:hAnsi="Cambria Math" w:cs="Times New Roman"/>
                            <w:sz w:val="18"/>
                          </w:rPr>
                          <m:t>InF</m:t>
                        </m:r>
                      </m:sup>
                    </m:sSubSup>
                  </m:sup>
                  <m:e>
                    <m:nary>
                      <m:naryPr>
                        <m:chr m:val="∑"/>
                        <m:limLoc m:val="undOvr"/>
                        <m:ctrlPr>
                          <w:rPr>
                            <w:rFonts w:ascii="Cambria Math" w:hAnsi="Cambria Math" w:cs="Times New Roman"/>
                            <w:i/>
                            <w:sz w:val="18"/>
                          </w:rPr>
                        </m:ctrlPr>
                      </m:naryPr>
                      <m:sub>
                        <m:r>
                          <w:rPr>
                            <w:rFonts w:ascii="Cambria Math" w:hAnsi="Cambria Math" w:cs="Times New Roman"/>
                            <w:sz w:val="18"/>
                          </w:rPr>
                          <m:t>j=1</m:t>
                        </m:r>
                      </m:sub>
                      <m:sup>
                        <m:sSubSup>
                          <m:sSubSupPr>
                            <m:ctrlPr>
                              <w:rPr>
                                <w:rFonts w:ascii="Cambria Math" w:hAnsi="Cambria Math" w:cs="Times New Roman"/>
                                <w:sz w:val="18"/>
                              </w:rPr>
                            </m:ctrlPr>
                          </m:sSubSupPr>
                          <m:e>
                            <m:r>
                              <m:rPr>
                                <m:sty m:val="p"/>
                              </m:rPr>
                              <w:rPr>
                                <w:rFonts w:ascii="Cambria Math" w:hAnsi="Cambria Math" w:cs="Times New Roman"/>
                                <w:sz w:val="18"/>
                              </w:rPr>
                              <m:t>Ω</m:t>
                            </m:r>
                          </m:e>
                          <m:sub>
                            <m:r>
                              <w:rPr>
                                <w:rFonts w:ascii="Cambria Math" w:hAnsi="Cambria Math" w:cs="Times New Roman"/>
                                <w:sz w:val="18"/>
                              </w:rPr>
                              <m:t>n,i</m:t>
                            </m:r>
                          </m:sub>
                          <m:sup>
                            <m:r>
                              <w:rPr>
                                <w:rFonts w:ascii="Cambria Math" w:hAnsi="Cambria Math" w:cs="Times New Roman" w:hint="eastAsia"/>
                                <w:sz w:val="18"/>
                              </w:rPr>
                              <m:t>InF</m:t>
                            </m:r>
                          </m:sup>
                        </m:sSubSup>
                      </m:sup>
                      <m:e>
                        <m:sSubSup>
                          <m:sSubSupPr>
                            <m:ctrlPr>
                              <w:rPr>
                                <w:rFonts w:ascii="Cambria Math" w:hAnsi="Cambria Math" w:cs="Times New Roman"/>
                                <w:i/>
                                <w:sz w:val="18"/>
                              </w:rPr>
                            </m:ctrlPr>
                          </m:sSubSupPr>
                          <m:e>
                            <m:r>
                              <w:rPr>
                                <w:rFonts w:ascii="Cambria Math" w:hAnsi="Cambria Math" w:cs="Times New Roman"/>
                                <w:sz w:val="18"/>
                              </w:rPr>
                              <m:t>P</m:t>
                            </m:r>
                          </m:e>
                          <m:sub>
                            <m:r>
                              <w:rPr>
                                <w:rFonts w:ascii="Cambria Math" w:hAnsi="Cambria Math" w:cs="Times New Roman"/>
                                <w:sz w:val="18"/>
                              </w:rPr>
                              <m:t>i,j,c</m:t>
                            </m:r>
                          </m:sub>
                          <m:sup>
                            <m:r>
                              <w:rPr>
                                <w:rFonts w:ascii="Cambria Math" w:hAnsi="Cambria Math" w:cs="Times New Roman"/>
                                <w:sz w:val="18"/>
                              </w:rPr>
                              <m:t>InFD-InFU,z,n</m:t>
                            </m:r>
                          </m:sup>
                        </m:sSubSup>
                      </m:e>
                    </m:nary>
                  </m:e>
                </m:nary>
              </m:e>
            </m:nary>
            <m:r>
              <w:rPr>
                <w:rFonts w:ascii="Cambria Math" w:hAnsi="Cambria Math" w:cs="Times New Roman"/>
                <w:sz w:val="18"/>
              </w:rPr>
              <m:t>++</m:t>
            </m:r>
            <m:sSubSup>
              <m:sSubSupPr>
                <m:ctrlPr>
                  <w:rPr>
                    <w:rFonts w:ascii="Cambria Math" w:hAnsi="Cambria Math" w:cs="Times New Roman"/>
                    <w:i/>
                    <w:sz w:val="18"/>
                  </w:rPr>
                </m:ctrlPr>
              </m:sSubSupPr>
              <m:e>
                <m:r>
                  <w:rPr>
                    <w:rFonts w:ascii="Cambria Math" w:hAnsi="Cambria Math" w:cs="Times New Roman"/>
                    <w:sz w:val="22"/>
                  </w:rPr>
                  <m:t>σ</m:t>
                </m:r>
              </m:e>
              <m:sub>
                <m:r>
                  <w:rPr>
                    <w:rFonts w:ascii="Cambria Math" w:hAnsi="Cambria Math" w:cs="Times New Roman"/>
                    <w:sz w:val="18"/>
                  </w:rPr>
                  <m:t>c</m:t>
                </m:r>
              </m:sub>
              <m:sup>
                <m:r>
                  <w:rPr>
                    <w:rFonts w:ascii="Cambria Math" w:hAnsi="Cambria Math" w:cs="Times New Roman"/>
                    <w:sz w:val="18"/>
                  </w:rPr>
                  <m:t>InF,UL,m,n</m:t>
                </m:r>
              </m:sup>
            </m:sSubSup>
          </m:den>
        </m:f>
      </m:oMath>
      <w:r w:rsidR="00272D22">
        <w:rPr>
          <w:rFonts w:ascii="Times New Roman" w:hAnsi="Times New Roman" w:cs="Times New Roman" w:hint="eastAsia"/>
          <w:sz w:val="18"/>
        </w:rPr>
        <w:t xml:space="preserve"> </w:t>
      </w:r>
      <w:r w:rsidR="00272D22">
        <w:rPr>
          <w:rFonts w:ascii="Times New Roman" w:hAnsi="Times New Roman" w:cs="Times New Roman"/>
          <w:sz w:val="18"/>
        </w:rPr>
        <w:t>,</w:t>
      </w:r>
    </w:p>
    <w:p w14:paraId="7E7183C5" w14:textId="7DEA167B" w:rsidR="00524A95" w:rsidRPr="00194442" w:rsidRDefault="00272D22" w:rsidP="00434DA8">
      <w:pPr>
        <w:spacing w:beforeLines="50" w:before="156"/>
        <w:jc w:val="left"/>
        <w:rPr>
          <w:rFonts w:ascii="Times New Roman" w:hAnsi="Times New Roman" w:cs="Times New Roman"/>
          <w:sz w:val="22"/>
        </w:rPr>
      </w:pPr>
      <w:r>
        <w:rPr>
          <w:rFonts w:ascii="Times New Roman" w:hAnsi="Times New Roman" w:cs="Times New Roman"/>
          <w:sz w:val="22"/>
        </w:rPr>
        <w:t>where the first term of denominator</w:t>
      </w:r>
      <w:r>
        <w:rPr>
          <w:rFonts w:ascii="Times New Roman" w:hAnsi="Times New Roman" w:cs="Times New Roman" w:hint="eastAsia"/>
          <w:sz w:val="22"/>
        </w:rPr>
        <w:t xml:space="preserve"> </w:t>
      </w:r>
      <w:r>
        <w:rPr>
          <w:rFonts w:ascii="Times New Roman" w:hAnsi="Times New Roman" w:cs="Times New Roman"/>
          <w:sz w:val="22"/>
        </w:rPr>
        <w:t>is downlink interference from all marco gNBs’ downlink transmission; the second term of denominator</w:t>
      </w:r>
      <w:r>
        <w:rPr>
          <w:rFonts w:ascii="Times New Roman" w:hAnsi="Times New Roman" w:cs="Times New Roman" w:hint="eastAsia"/>
          <w:sz w:val="22"/>
        </w:rPr>
        <w:t xml:space="preserve"> </w:t>
      </w:r>
      <w:r>
        <w:rPr>
          <w:rFonts w:ascii="Times New Roman" w:hAnsi="Times New Roman" w:cs="Times New Roman"/>
          <w:sz w:val="22"/>
        </w:rPr>
        <w:t>is the uplink interference from other indoor uplink UEs; the third term of denominator</w:t>
      </w:r>
      <w:r>
        <w:rPr>
          <w:rFonts w:ascii="Times New Roman" w:hAnsi="Times New Roman" w:cs="Times New Roman" w:hint="eastAsia"/>
          <w:sz w:val="22"/>
        </w:rPr>
        <w:t xml:space="preserve"> </w:t>
      </w:r>
      <w:r>
        <w:rPr>
          <w:rFonts w:ascii="Times New Roman" w:hAnsi="Times New Roman" w:cs="Times New Roman"/>
          <w:sz w:val="22"/>
        </w:rPr>
        <w:t>is the gNB-m’s SI; the fourth term of denominator</w:t>
      </w:r>
      <w:r>
        <w:rPr>
          <w:rFonts w:ascii="Times New Roman" w:hAnsi="Times New Roman" w:cs="Times New Roman" w:hint="eastAsia"/>
          <w:sz w:val="22"/>
        </w:rPr>
        <w:t xml:space="preserve"> </w:t>
      </w:r>
      <w:r>
        <w:rPr>
          <w:rFonts w:ascii="Times New Roman" w:hAnsi="Times New Roman" w:cs="Times New Roman"/>
          <w:sz w:val="22"/>
        </w:rPr>
        <w:t>is the inter-subband CLI from other InF gNBs.</w:t>
      </w:r>
    </w:p>
    <w:p w14:paraId="63444D1C" w14:textId="77777777" w:rsidR="00DD5C23" w:rsidRPr="00194442" w:rsidRDefault="00DD5C23" w:rsidP="00194442">
      <w:pPr>
        <w:pStyle w:val="2"/>
      </w:pPr>
      <w:r w:rsidRPr="00194442">
        <w:t>Urban macro</w:t>
      </w:r>
    </w:p>
    <w:p w14:paraId="41D95DEF" w14:textId="5195E647" w:rsidR="00446CF2" w:rsidRDefault="00A4475D" w:rsidP="00434DA8">
      <w:pPr>
        <w:spacing w:afterLines="50" w:after="156"/>
        <w:rPr>
          <w:rFonts w:ascii="Times New Roman" w:hAnsi="Times New Roman" w:cs="Times New Roman"/>
          <w:sz w:val="22"/>
        </w:rPr>
      </w:pPr>
      <w:r w:rsidRPr="00194442">
        <w:rPr>
          <w:rFonts w:ascii="Times New Roman" w:hAnsi="Times New Roman" w:cs="Times New Roman" w:hint="eastAsia"/>
          <w:sz w:val="22"/>
        </w:rPr>
        <w:t>T</w:t>
      </w:r>
      <w:r w:rsidRPr="00194442">
        <w:rPr>
          <w:rFonts w:ascii="Times New Roman" w:hAnsi="Times New Roman" w:cs="Times New Roman"/>
          <w:sz w:val="22"/>
        </w:rPr>
        <w:t>he key characteristics of urban macro scenarios are continuous and ubiquitous coverage on the large cells</w:t>
      </w:r>
      <w:r w:rsidR="003166F7" w:rsidRPr="00194442">
        <w:rPr>
          <w:rFonts w:ascii="Times New Roman" w:hAnsi="Times New Roman" w:cs="Times New Roman"/>
          <w:sz w:val="22"/>
        </w:rPr>
        <w:t xml:space="preserve"> [</w:t>
      </w:r>
      <w:r w:rsidR="007E586A">
        <w:rPr>
          <w:rFonts w:ascii="Times New Roman" w:hAnsi="Times New Roman" w:cs="Times New Roman"/>
          <w:sz w:val="22"/>
        </w:rPr>
        <w:t>3</w:t>
      </w:r>
      <w:r w:rsidR="003166F7" w:rsidRPr="00194442">
        <w:rPr>
          <w:rFonts w:ascii="Times New Roman" w:hAnsi="Times New Roman" w:cs="Times New Roman"/>
          <w:sz w:val="22"/>
        </w:rPr>
        <w:t>]</w:t>
      </w:r>
      <w:r w:rsidR="00705828" w:rsidRPr="00194442">
        <w:rPr>
          <w:rFonts w:ascii="Times New Roman" w:hAnsi="Times New Roman" w:cs="Times New Roman"/>
          <w:sz w:val="22"/>
        </w:rPr>
        <w:t xml:space="preserve"> which can be a duplex scenario for UL coverage enhancement.</w:t>
      </w:r>
      <w:r w:rsidR="003370B6" w:rsidRPr="00194442">
        <w:rPr>
          <w:rFonts w:ascii="Times New Roman" w:hAnsi="Times New Roman" w:cs="Times New Roman"/>
          <w:sz w:val="22"/>
        </w:rPr>
        <w:t xml:space="preserve"> </w:t>
      </w:r>
      <w:r w:rsidR="003333D5">
        <w:rPr>
          <w:rFonts w:ascii="Times New Roman" w:hAnsi="Times New Roman" w:cs="Times New Roman"/>
          <w:sz w:val="22"/>
        </w:rPr>
        <w:t>M</w:t>
      </w:r>
      <w:r w:rsidR="003370B6" w:rsidRPr="00194442">
        <w:rPr>
          <w:rFonts w:ascii="Times New Roman" w:hAnsi="Times New Roman" w:cs="Times New Roman"/>
          <w:sz w:val="22"/>
        </w:rPr>
        <w:t xml:space="preserve">acro cells in the same carrier frequency </w:t>
      </w:r>
      <w:r w:rsidR="003370B6" w:rsidRPr="00194442">
        <w:rPr>
          <w:rFonts w:ascii="Times New Roman" w:hAnsi="Times New Roman" w:cs="Times New Roman"/>
          <w:sz w:val="22"/>
        </w:rPr>
        <w:lastRenderedPageBreak/>
        <w:t>with the same subband configuration have the high</w:t>
      </w:r>
      <w:r w:rsidR="0049306D">
        <w:rPr>
          <w:rFonts w:ascii="Times New Roman" w:hAnsi="Times New Roman" w:cs="Times New Roman"/>
          <w:sz w:val="22"/>
        </w:rPr>
        <w:t xml:space="preserve"> pr</w:t>
      </w:r>
      <w:r w:rsidR="003333D5">
        <w:rPr>
          <w:rFonts w:ascii="Times New Roman" w:hAnsi="Times New Roman" w:cs="Times New Roman"/>
          <w:sz w:val="22"/>
        </w:rPr>
        <w:t>iority. The types of interferences in this case are the same with indoor factory scenarios which is shown in Fig</w:t>
      </w:r>
      <w:r w:rsidR="00274A89">
        <w:rPr>
          <w:rFonts w:ascii="Times New Roman" w:hAnsi="Times New Roman" w:cs="Times New Roman"/>
          <w:sz w:val="22"/>
        </w:rPr>
        <w:t>ure</w:t>
      </w:r>
      <w:r w:rsidR="00446CF2">
        <w:rPr>
          <w:rFonts w:ascii="Times New Roman" w:hAnsi="Times New Roman" w:cs="Times New Roman"/>
          <w:sz w:val="22"/>
        </w:rPr>
        <w:t>-</w:t>
      </w:r>
      <w:r w:rsidR="0016579B">
        <w:rPr>
          <w:rFonts w:ascii="Times New Roman" w:hAnsi="Times New Roman" w:cs="Times New Roman"/>
          <w:sz w:val="22"/>
        </w:rPr>
        <w:t>4</w:t>
      </w:r>
      <w:r w:rsidR="003370B6" w:rsidRPr="00194442">
        <w:rPr>
          <w:rFonts w:ascii="Times New Roman" w:hAnsi="Times New Roman" w:cs="Times New Roman"/>
          <w:sz w:val="22"/>
        </w:rPr>
        <w:t>.</w:t>
      </w:r>
      <w:r w:rsidR="0054669D" w:rsidRPr="00194442">
        <w:rPr>
          <w:rFonts w:ascii="Times New Roman" w:hAnsi="Times New Roman" w:cs="Times New Roman"/>
          <w:sz w:val="22"/>
        </w:rPr>
        <w:t xml:space="preserve"> </w:t>
      </w:r>
      <w:r w:rsidR="00B04FF7" w:rsidRPr="00194442">
        <w:rPr>
          <w:rFonts w:ascii="Times New Roman" w:hAnsi="Times New Roman" w:cs="Times New Roman"/>
          <w:sz w:val="22"/>
        </w:rPr>
        <w:t>Every gNBs suffer i</w:t>
      </w:r>
      <w:r w:rsidR="0054669D" w:rsidRPr="00194442">
        <w:rPr>
          <w:rFonts w:ascii="Times New Roman" w:hAnsi="Times New Roman" w:cs="Times New Roman"/>
          <w:sz w:val="22"/>
        </w:rPr>
        <w:t xml:space="preserve">nter </w:t>
      </w:r>
      <w:r w:rsidR="00B04FF7" w:rsidRPr="00194442">
        <w:rPr>
          <w:rFonts w:ascii="Times New Roman" w:hAnsi="Times New Roman" w:cs="Times New Roman"/>
          <w:sz w:val="22"/>
        </w:rPr>
        <w:t>cell</w:t>
      </w:r>
      <w:r w:rsidR="0054669D" w:rsidRPr="00194442">
        <w:rPr>
          <w:rFonts w:ascii="Times New Roman" w:hAnsi="Times New Roman" w:cs="Times New Roman"/>
          <w:sz w:val="22"/>
        </w:rPr>
        <w:t xml:space="preserve"> inter subband CLI</w:t>
      </w:r>
      <w:r w:rsidR="00B04FF7" w:rsidRPr="00194442">
        <w:rPr>
          <w:rFonts w:ascii="Times New Roman" w:hAnsi="Times New Roman" w:cs="Times New Roman"/>
          <w:sz w:val="22"/>
        </w:rPr>
        <w:t xml:space="preserve"> from the other gNB. UEs are suffered intra/inter cell inter subband CLI from UEs in the same/different cell.</w:t>
      </w:r>
      <w:r w:rsidR="00B51E5B" w:rsidRPr="00194442">
        <w:rPr>
          <w:rFonts w:ascii="Times New Roman" w:hAnsi="Times New Roman" w:cs="Times New Roman"/>
          <w:sz w:val="22"/>
        </w:rPr>
        <w:t xml:space="preserve"> </w:t>
      </w:r>
      <w:r w:rsidR="00AD61C3">
        <w:rPr>
          <w:rFonts w:ascii="Times New Roman" w:hAnsi="Times New Roman" w:cs="Times New Roman"/>
          <w:sz w:val="22"/>
        </w:rPr>
        <w:t xml:space="preserve">The </w:t>
      </w:r>
      <w:r w:rsidR="00774080">
        <w:rPr>
          <w:rFonts w:ascii="Times New Roman" w:hAnsi="Times New Roman" w:cs="Times New Roman"/>
          <w:sz w:val="22"/>
        </w:rPr>
        <w:t>relevant</w:t>
      </w:r>
      <w:r w:rsidR="00AD61C3">
        <w:rPr>
          <w:rFonts w:ascii="Times New Roman" w:hAnsi="Times New Roman" w:cs="Times New Roman"/>
          <w:sz w:val="22"/>
        </w:rPr>
        <w:t xml:space="preserve"> simulation assumption can be seen in Appendix 7.4.</w:t>
      </w:r>
    </w:p>
    <w:p w14:paraId="7EB012AC" w14:textId="43C94B5E" w:rsidR="00434DA8" w:rsidRDefault="00434DA8" w:rsidP="00434DA8">
      <w:pPr>
        <w:jc w:val="center"/>
        <w:rPr>
          <w:rFonts w:ascii="Times New Roman" w:hAnsi="Times New Roman" w:cs="Times New Roman"/>
          <w:sz w:val="22"/>
        </w:rPr>
      </w:pPr>
      <w:r>
        <w:rPr>
          <w:rFonts w:ascii="Times New Roman" w:hAnsi="Times New Roman" w:cs="Times New Roman"/>
          <w:noProof/>
          <w:sz w:val="22"/>
        </w:rPr>
        <w:drawing>
          <wp:inline distT="0" distB="0" distL="0" distR="0" wp14:anchorId="470B10A4" wp14:editId="64B99E77">
            <wp:extent cx="3390265" cy="1278890"/>
            <wp:effectExtent l="0" t="0" r="63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0265" cy="1278890"/>
                    </a:xfrm>
                    <a:prstGeom prst="rect">
                      <a:avLst/>
                    </a:prstGeom>
                    <a:noFill/>
                  </pic:spPr>
                </pic:pic>
              </a:graphicData>
            </a:graphic>
          </wp:inline>
        </w:drawing>
      </w:r>
    </w:p>
    <w:p w14:paraId="609A9AC5" w14:textId="33356347" w:rsidR="0016579B" w:rsidRDefault="00446CF2" w:rsidP="007303A9">
      <w:pPr>
        <w:spacing w:afterLines="50" w:after="156"/>
        <w:jc w:val="center"/>
        <w:rPr>
          <w:rFonts w:ascii="Times New Roman" w:hAnsi="Times New Roman" w:cs="Times New Roman"/>
          <w:sz w:val="22"/>
        </w:rPr>
      </w:pPr>
      <w:r w:rsidRPr="00936CBC">
        <w:rPr>
          <w:rFonts w:ascii="Times New Roman" w:hAnsi="Times New Roman" w:cs="Times New Roman" w:hint="eastAsia"/>
          <w:b/>
          <w:sz w:val="20"/>
          <w:szCs w:val="20"/>
        </w:rPr>
        <w:t>F</w:t>
      </w:r>
      <w:r w:rsidR="00F07721">
        <w:rPr>
          <w:rFonts w:ascii="Times New Roman" w:hAnsi="Times New Roman" w:cs="Times New Roman"/>
          <w:b/>
          <w:sz w:val="20"/>
          <w:szCs w:val="20"/>
        </w:rPr>
        <w:t>igure-4.</w:t>
      </w:r>
      <w:r w:rsidRPr="00936CBC">
        <w:rPr>
          <w:rFonts w:ascii="Times New Roman" w:hAnsi="Times New Roman" w:cs="Times New Roman"/>
          <w:b/>
          <w:sz w:val="20"/>
          <w:szCs w:val="20"/>
        </w:rPr>
        <w:t xml:space="preserve"> </w:t>
      </w:r>
      <w:r w:rsidR="00AE5935">
        <w:rPr>
          <w:rFonts w:ascii="Times New Roman" w:hAnsi="Times New Roman" w:cs="Times New Roman"/>
          <w:b/>
          <w:sz w:val="20"/>
          <w:szCs w:val="20"/>
        </w:rPr>
        <w:t>I</w:t>
      </w:r>
      <w:r>
        <w:rPr>
          <w:rFonts w:ascii="Times New Roman" w:hAnsi="Times New Roman" w:cs="Times New Roman"/>
          <w:b/>
          <w:sz w:val="20"/>
          <w:szCs w:val="20"/>
        </w:rPr>
        <w:t>nterference analysis of urban macro with the same subband configuration</w:t>
      </w:r>
    </w:p>
    <w:p w14:paraId="4985A9FE" w14:textId="653BDCFF" w:rsidR="008073BC" w:rsidRDefault="00B51E5B" w:rsidP="007303A9">
      <w:pPr>
        <w:spacing w:afterLines="50" w:after="156"/>
        <w:rPr>
          <w:rFonts w:ascii="Times New Roman" w:hAnsi="Times New Roman" w:cs="Times New Roman"/>
          <w:sz w:val="22"/>
        </w:rPr>
      </w:pPr>
      <w:r w:rsidRPr="00194442">
        <w:rPr>
          <w:rFonts w:ascii="Times New Roman" w:hAnsi="Times New Roman" w:cs="Times New Roman"/>
          <w:sz w:val="22"/>
        </w:rPr>
        <w:t>Macro cells with different subband configuration are shown in Fig</w:t>
      </w:r>
      <w:r w:rsidR="00962D17">
        <w:rPr>
          <w:rFonts w:ascii="Times New Roman" w:hAnsi="Times New Roman" w:cs="Times New Roman"/>
          <w:sz w:val="22"/>
        </w:rPr>
        <w:t>ure</w:t>
      </w:r>
      <w:r w:rsidR="00446CF2">
        <w:rPr>
          <w:rFonts w:ascii="Times New Roman" w:hAnsi="Times New Roman" w:cs="Times New Roman"/>
          <w:sz w:val="22"/>
        </w:rPr>
        <w:t>-</w:t>
      </w:r>
      <w:r w:rsidR="003333D5">
        <w:rPr>
          <w:rFonts w:ascii="Times New Roman" w:hAnsi="Times New Roman" w:cs="Times New Roman" w:hint="eastAsia"/>
          <w:sz w:val="22"/>
        </w:rPr>
        <w:t>5</w:t>
      </w:r>
      <w:r w:rsidRPr="00194442">
        <w:rPr>
          <w:rFonts w:ascii="Times New Roman" w:hAnsi="Times New Roman" w:cs="Times New Roman"/>
          <w:sz w:val="22"/>
        </w:rPr>
        <w:t xml:space="preserve">. </w:t>
      </w:r>
      <w:r w:rsidR="0056690F" w:rsidRPr="00194442">
        <w:rPr>
          <w:rFonts w:ascii="Times New Roman" w:hAnsi="Times New Roman" w:cs="Times New Roman" w:hint="eastAsia"/>
          <w:sz w:val="22"/>
        </w:rPr>
        <w:t>When</w:t>
      </w:r>
      <w:r w:rsidR="0056690F" w:rsidRPr="00194442">
        <w:rPr>
          <w:rFonts w:ascii="Times New Roman" w:hAnsi="Times New Roman" w:cs="Times New Roman"/>
          <w:sz w:val="22"/>
        </w:rPr>
        <w:t xml:space="preserve"> same macro gNBs adopt non-overlapping subband full duplex and the other macro gNBs adopt TDD configuration, this case become a co-channel co-existence case with legacy TDD operation. Considering the degradation of performance caused by intra subband CLI at gNB side and UE side, the priority of this case is low.</w:t>
      </w:r>
    </w:p>
    <w:p w14:paraId="71CA28B8" w14:textId="0B99EE63" w:rsidR="003D01C4" w:rsidRDefault="003D01C4" w:rsidP="00194442">
      <w:pPr>
        <w:rPr>
          <w:rFonts w:ascii="Times New Roman" w:hAnsi="Times New Roman" w:cs="Times New Roman"/>
          <w:sz w:val="22"/>
        </w:rPr>
      </w:pPr>
      <w:r>
        <w:rPr>
          <w:rFonts w:ascii="Times New Roman" w:hAnsi="Times New Roman" w:cs="Times New Roman"/>
          <w:sz w:val="22"/>
        </w:rPr>
        <w:t xml:space="preserve">The UL/DL SINR of urban macro is the same as the indoor </w:t>
      </w:r>
      <w:r w:rsidR="006970E1">
        <w:rPr>
          <w:rFonts w:ascii="Times New Roman" w:hAnsi="Times New Roman" w:cs="Times New Roman"/>
          <w:sz w:val="22"/>
        </w:rPr>
        <w:t>factories</w:t>
      </w:r>
      <w:r>
        <w:rPr>
          <w:rFonts w:ascii="Times New Roman" w:hAnsi="Times New Roman" w:cs="Times New Roman"/>
          <w:sz w:val="22"/>
        </w:rPr>
        <w:t>, thus we won’t give details on SINR’s explanations.</w:t>
      </w:r>
    </w:p>
    <w:p w14:paraId="0B3C2F1D" w14:textId="77777777" w:rsidR="00131F94" w:rsidRDefault="00131F94" w:rsidP="00131F94">
      <w:pPr>
        <w:jc w:val="center"/>
        <w:rPr>
          <w:rFonts w:ascii="Times New Roman" w:hAnsi="Times New Roman" w:cs="Times New Roman"/>
          <w:sz w:val="22"/>
        </w:rPr>
      </w:pPr>
      <w:r>
        <w:rPr>
          <w:rFonts w:ascii="Times New Roman" w:hAnsi="Times New Roman" w:cs="Times New Roman"/>
          <w:noProof/>
          <w:sz w:val="22"/>
        </w:rPr>
        <w:drawing>
          <wp:inline distT="0" distB="0" distL="0" distR="0" wp14:anchorId="6651E283" wp14:editId="6E6BA217">
            <wp:extent cx="3491345" cy="1317406"/>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2820" cy="1333056"/>
                    </a:xfrm>
                    <a:prstGeom prst="rect">
                      <a:avLst/>
                    </a:prstGeom>
                    <a:noFill/>
                  </pic:spPr>
                </pic:pic>
              </a:graphicData>
            </a:graphic>
          </wp:inline>
        </w:drawing>
      </w:r>
    </w:p>
    <w:p w14:paraId="634C61C3" w14:textId="5DD536D0" w:rsidR="00BE50C8" w:rsidRPr="00DC7853" w:rsidRDefault="00131F94" w:rsidP="007303A9">
      <w:pPr>
        <w:spacing w:afterLines="50" w:after="156"/>
        <w:jc w:val="center"/>
        <w:rPr>
          <w:rFonts w:ascii="Times New Roman" w:hAnsi="Times New Roman" w:cs="Times New Roman"/>
          <w:b/>
          <w:sz w:val="20"/>
          <w:szCs w:val="20"/>
        </w:rPr>
      </w:pPr>
      <w:r w:rsidRPr="00936CBC">
        <w:rPr>
          <w:rFonts w:ascii="Times New Roman" w:hAnsi="Times New Roman" w:cs="Times New Roman" w:hint="eastAsia"/>
          <w:b/>
          <w:sz w:val="20"/>
          <w:szCs w:val="20"/>
        </w:rPr>
        <w:t>F</w:t>
      </w:r>
      <w:r w:rsidR="00E6662B">
        <w:rPr>
          <w:rFonts w:ascii="Times New Roman" w:hAnsi="Times New Roman" w:cs="Times New Roman"/>
          <w:b/>
          <w:sz w:val="20"/>
          <w:szCs w:val="20"/>
        </w:rPr>
        <w:t>igure-5.</w:t>
      </w:r>
      <w:r w:rsidR="00633277">
        <w:rPr>
          <w:rFonts w:ascii="Times New Roman" w:hAnsi="Times New Roman" w:cs="Times New Roman"/>
          <w:b/>
          <w:sz w:val="20"/>
          <w:szCs w:val="20"/>
        </w:rPr>
        <w:t xml:space="preserve"> </w:t>
      </w:r>
      <w:r w:rsidR="00D71268">
        <w:rPr>
          <w:rFonts w:ascii="Times New Roman" w:hAnsi="Times New Roman" w:cs="Times New Roman"/>
          <w:b/>
          <w:sz w:val="20"/>
          <w:szCs w:val="20"/>
        </w:rPr>
        <w:t>I</w:t>
      </w:r>
      <w:r>
        <w:rPr>
          <w:rFonts w:ascii="Times New Roman" w:hAnsi="Times New Roman" w:cs="Times New Roman"/>
          <w:b/>
          <w:sz w:val="20"/>
          <w:szCs w:val="20"/>
        </w:rPr>
        <w:t xml:space="preserve">nterference analysis of urban macro with </w:t>
      </w:r>
      <w:r w:rsidR="006970E1">
        <w:rPr>
          <w:rFonts w:ascii="Times New Roman" w:hAnsi="Times New Roman" w:cs="Times New Roman"/>
          <w:b/>
          <w:sz w:val="20"/>
          <w:szCs w:val="20"/>
        </w:rPr>
        <w:t>different subband configuration</w:t>
      </w:r>
    </w:p>
    <w:p w14:paraId="4F26AC57" w14:textId="52E30AFB" w:rsidR="00BE50C8" w:rsidRPr="002E73EA" w:rsidRDefault="00BE50C8" w:rsidP="00874D46">
      <w:pPr>
        <w:pStyle w:val="2"/>
      </w:pPr>
      <w:r>
        <w:rPr>
          <w:rFonts w:hint="eastAsia"/>
        </w:rPr>
        <w:t>Simulation</w:t>
      </w:r>
      <w:r>
        <w:t xml:space="preserve"> </w:t>
      </w:r>
      <w:r>
        <w:rPr>
          <w:rFonts w:hint="eastAsia"/>
        </w:rPr>
        <w:t>evaluation</w:t>
      </w:r>
    </w:p>
    <w:p w14:paraId="75D6864A" w14:textId="31211E14" w:rsidR="00B91A15" w:rsidRDefault="002E73EA" w:rsidP="003D6448">
      <w:pPr>
        <w:rPr>
          <w:rFonts w:ascii="Times New Roman" w:hAnsi="Times New Roman" w:cs="Times New Roman"/>
          <w:sz w:val="22"/>
        </w:rPr>
      </w:pPr>
      <w:r w:rsidRPr="0033342B">
        <w:rPr>
          <w:rFonts w:ascii="Times New Roman" w:hAnsi="Times New Roman" w:cs="Times New Roman"/>
          <w:sz w:val="22"/>
        </w:rPr>
        <w:t>In this section</w:t>
      </w:r>
      <w:r>
        <w:rPr>
          <w:rFonts w:ascii="Times New Roman" w:hAnsi="Times New Roman" w:cs="Times New Roman"/>
          <w:sz w:val="22"/>
        </w:rPr>
        <w:t xml:space="preserve">, the </w:t>
      </w:r>
      <w:r w:rsidR="00227FE2">
        <w:rPr>
          <w:rFonts w:ascii="Times New Roman" w:hAnsi="Times New Roman" w:cs="Times New Roman"/>
          <w:sz w:val="22"/>
        </w:rPr>
        <w:t xml:space="preserve">preliminary </w:t>
      </w:r>
      <w:r>
        <w:rPr>
          <w:rFonts w:ascii="Times New Roman" w:hAnsi="Times New Roman" w:cs="Times New Roman"/>
          <w:sz w:val="22"/>
        </w:rPr>
        <w:t>evaluation results of urban macro with SBF</w:t>
      </w:r>
      <w:r w:rsidR="00257F09">
        <w:rPr>
          <w:rFonts w:ascii="Times New Roman" w:hAnsi="Times New Roman" w:cs="Times New Roman"/>
          <w:sz w:val="22"/>
        </w:rPr>
        <w:t>D for 4GHz are presented. Three</w:t>
      </w:r>
      <w:r w:rsidR="00257F09">
        <w:rPr>
          <w:rFonts w:ascii="Times New Roman" w:hAnsi="Times New Roman" w:cs="Times New Roman" w:hint="eastAsia"/>
          <w:sz w:val="22"/>
        </w:rPr>
        <w:t>-</w:t>
      </w:r>
      <w:r>
        <w:rPr>
          <w:rFonts w:ascii="Times New Roman" w:hAnsi="Times New Roman" w:cs="Times New Roman"/>
          <w:sz w:val="22"/>
        </w:rPr>
        <w:t>subband configuration with 20</w:t>
      </w:r>
      <w:r w:rsidRPr="00474A96">
        <w:rPr>
          <w:rFonts w:ascii="Times New Roman" w:hAnsi="Times New Roman" w:cs="Times New Roman"/>
          <w:sz w:val="22"/>
        </w:rPr>
        <w:t xml:space="preserve">% center RBs for UL </w:t>
      </w:r>
      <w:r>
        <w:rPr>
          <w:rFonts w:ascii="Times New Roman" w:hAnsi="Times New Roman" w:cs="Times New Roman"/>
          <w:sz w:val="22"/>
        </w:rPr>
        <w:t>is adopted for all macro gNB</w:t>
      </w:r>
      <w:r w:rsidR="00227FE2">
        <w:rPr>
          <w:rFonts w:ascii="Times New Roman" w:hAnsi="Times New Roman" w:cs="Times New Roman"/>
          <w:sz w:val="22"/>
        </w:rPr>
        <w:t>s and the TDD configuration of</w:t>
      </w:r>
      <w:r>
        <w:rPr>
          <w:rFonts w:ascii="Times New Roman" w:hAnsi="Times New Roman" w:cs="Times New Roman"/>
          <w:sz w:val="22"/>
        </w:rPr>
        <w:t xml:space="preserve"> DDDSU is used as baseline </w:t>
      </w:r>
      <w:r w:rsidR="006F26E1">
        <w:rPr>
          <w:rFonts w:ascii="Times New Roman" w:hAnsi="Times New Roman" w:cs="Times New Roman"/>
          <w:sz w:val="22"/>
        </w:rPr>
        <w:t xml:space="preserve">shown </w:t>
      </w:r>
      <w:r>
        <w:rPr>
          <w:rFonts w:ascii="Times New Roman" w:hAnsi="Times New Roman" w:cs="Times New Roman"/>
          <w:sz w:val="22"/>
        </w:rPr>
        <w:t xml:space="preserve">in </w:t>
      </w:r>
      <w:r w:rsidR="00245D00">
        <w:rPr>
          <w:rFonts w:ascii="Times New Roman" w:hAnsi="Times New Roman" w:cs="Times New Roman"/>
          <w:sz w:val="22"/>
        </w:rPr>
        <w:t>Appendix 7.4</w:t>
      </w:r>
      <w:r>
        <w:rPr>
          <w:rFonts w:ascii="Times New Roman" w:hAnsi="Times New Roman" w:cs="Times New Roman"/>
          <w:sz w:val="22"/>
        </w:rPr>
        <w:t>. FTP traffic model</w:t>
      </w:r>
      <w:r w:rsidR="00807496">
        <w:rPr>
          <w:rFonts w:ascii="Times New Roman" w:hAnsi="Times New Roman" w:cs="Times New Roman" w:hint="eastAsia"/>
          <w:sz w:val="22"/>
        </w:rPr>
        <w:t>-</w:t>
      </w:r>
      <w:r>
        <w:rPr>
          <w:rFonts w:ascii="Times New Roman" w:hAnsi="Times New Roman" w:cs="Times New Roman"/>
          <w:sz w:val="22"/>
        </w:rPr>
        <w:t xml:space="preserve">3 with </w:t>
      </w:r>
      <w:r w:rsidR="00DF53C7">
        <w:rPr>
          <w:rFonts w:ascii="Times New Roman" w:hAnsi="Times New Roman" w:cs="Times New Roman"/>
          <w:sz w:val="22"/>
        </w:rPr>
        <w:t xml:space="preserve">0.5M bytes </w:t>
      </w:r>
      <w:r w:rsidR="006D65F6">
        <w:rPr>
          <w:rFonts w:ascii="Times New Roman" w:hAnsi="Times New Roman" w:cs="Times New Roman"/>
          <w:sz w:val="22"/>
        </w:rPr>
        <w:t xml:space="preserve">DL </w:t>
      </w:r>
      <w:r>
        <w:rPr>
          <w:rFonts w:ascii="Times New Roman" w:hAnsi="Times New Roman" w:cs="Times New Roman"/>
          <w:sz w:val="22"/>
        </w:rPr>
        <w:t xml:space="preserve">packet size </w:t>
      </w:r>
      <w:r w:rsidR="006213D3">
        <w:rPr>
          <w:rFonts w:ascii="Times New Roman" w:hAnsi="Times New Roman" w:cs="Times New Roman"/>
          <w:sz w:val="22"/>
        </w:rPr>
        <w:t>is used and the ratio</w:t>
      </w:r>
      <w:r>
        <w:rPr>
          <w:rFonts w:ascii="Times New Roman" w:hAnsi="Times New Roman" w:cs="Times New Roman"/>
          <w:sz w:val="22"/>
        </w:rPr>
        <w:t xml:space="preserve"> of DL/UL traffic load is 4:1.</w:t>
      </w:r>
      <w:r w:rsidR="00B91A15">
        <w:rPr>
          <w:rFonts w:ascii="Times New Roman" w:hAnsi="Times New Roman" w:cs="Times New Roman"/>
          <w:sz w:val="22"/>
        </w:rPr>
        <w:t xml:space="preserve"> </w:t>
      </w:r>
      <w:r>
        <w:rPr>
          <w:rFonts w:ascii="Times New Roman" w:hAnsi="Times New Roman" w:cs="Times New Roman"/>
          <w:sz w:val="22"/>
        </w:rPr>
        <w:t>It is observed</w:t>
      </w:r>
      <w:r w:rsidR="00646EE5">
        <w:rPr>
          <w:rFonts w:ascii="Times New Roman" w:hAnsi="Times New Roman" w:cs="Times New Roman"/>
          <w:sz w:val="22"/>
        </w:rPr>
        <w:t xml:space="preserve"> </w:t>
      </w:r>
      <w:r>
        <w:rPr>
          <w:rFonts w:ascii="Times New Roman" w:hAnsi="Times New Roman" w:cs="Times New Roman"/>
          <w:sz w:val="22"/>
        </w:rPr>
        <w:t xml:space="preserve">that uplink UPT is significantly increased </w:t>
      </w:r>
      <w:r w:rsidR="006F26E1">
        <w:rPr>
          <w:rFonts w:ascii="Times New Roman" w:hAnsi="Times New Roman" w:cs="Times New Roman"/>
          <w:sz w:val="22"/>
        </w:rPr>
        <w:t>for</w:t>
      </w:r>
      <w:r>
        <w:rPr>
          <w:rFonts w:ascii="Times New Roman" w:hAnsi="Times New Roman" w:cs="Times New Roman"/>
          <w:sz w:val="22"/>
        </w:rPr>
        <w:t xml:space="preserve"> more uplink resource and match</w:t>
      </w:r>
      <w:r w:rsidR="006F26E1">
        <w:rPr>
          <w:rFonts w:ascii="Times New Roman" w:hAnsi="Times New Roman" w:cs="Times New Roman"/>
          <w:sz w:val="22"/>
        </w:rPr>
        <w:t>ing</w:t>
      </w:r>
      <w:r>
        <w:rPr>
          <w:rFonts w:ascii="Times New Roman" w:hAnsi="Times New Roman" w:cs="Times New Roman"/>
          <w:sz w:val="22"/>
        </w:rPr>
        <w:t xml:space="preserve"> well the instantaneous need of DL and UL traffic</w:t>
      </w:r>
      <w:r w:rsidR="00CA25F4">
        <w:rPr>
          <w:rFonts w:ascii="Times New Roman" w:hAnsi="Times New Roman" w:cs="Times New Roman"/>
          <w:sz w:val="22"/>
        </w:rPr>
        <w:t xml:space="preserve"> as shown in Figure</w:t>
      </w:r>
      <w:r w:rsidR="00F40256">
        <w:rPr>
          <w:rFonts w:ascii="Times New Roman" w:hAnsi="Times New Roman" w:cs="Times New Roman"/>
          <w:sz w:val="22"/>
        </w:rPr>
        <w:t>-6</w:t>
      </w:r>
      <w:r w:rsidR="00977470">
        <w:rPr>
          <w:rFonts w:ascii="Times New Roman" w:hAnsi="Times New Roman" w:cs="Times New Roman"/>
          <w:sz w:val="22"/>
        </w:rPr>
        <w:t xml:space="preserve"> and Table</w:t>
      </w:r>
      <w:r w:rsidR="00FE25BE">
        <w:rPr>
          <w:rFonts w:ascii="Times New Roman" w:hAnsi="Times New Roman" w:cs="Times New Roman"/>
          <w:sz w:val="22"/>
        </w:rPr>
        <w:t>-8</w:t>
      </w:r>
      <w:r w:rsidR="00977470">
        <w:rPr>
          <w:rFonts w:ascii="Times New Roman" w:hAnsi="Times New Roman" w:cs="Times New Roman"/>
          <w:sz w:val="22"/>
        </w:rPr>
        <w:t xml:space="preserve"> </w:t>
      </w:r>
      <w:r w:rsidR="006F26E1">
        <w:rPr>
          <w:rFonts w:ascii="Times New Roman" w:hAnsi="Times New Roman" w:cs="Times New Roman"/>
          <w:sz w:val="22"/>
        </w:rPr>
        <w:t>.</w:t>
      </w:r>
      <w:r>
        <w:rPr>
          <w:rFonts w:ascii="Times New Roman" w:hAnsi="Times New Roman" w:cs="Times New Roman"/>
          <w:sz w:val="22"/>
        </w:rPr>
        <w:t xml:space="preserve"> </w:t>
      </w:r>
      <w:r w:rsidR="006F26E1">
        <w:rPr>
          <w:rFonts w:ascii="Times New Roman" w:hAnsi="Times New Roman" w:cs="Times New Roman"/>
          <w:sz w:val="22"/>
        </w:rPr>
        <w:t>Mean</w:t>
      </w:r>
      <w:r>
        <w:rPr>
          <w:rFonts w:ascii="Times New Roman" w:hAnsi="Times New Roman" w:cs="Times New Roman" w:hint="eastAsia"/>
          <w:sz w:val="22"/>
        </w:rPr>
        <w:t>w</w:t>
      </w:r>
      <w:r>
        <w:rPr>
          <w:rFonts w:ascii="Times New Roman" w:hAnsi="Times New Roman" w:cs="Times New Roman"/>
          <w:sz w:val="22"/>
        </w:rPr>
        <w:t>hile</w:t>
      </w:r>
      <w:r w:rsidR="006F26E1">
        <w:rPr>
          <w:rFonts w:ascii="Times New Roman" w:hAnsi="Times New Roman" w:cs="Times New Roman"/>
          <w:sz w:val="22"/>
        </w:rPr>
        <w:t>, the</w:t>
      </w:r>
      <w:r>
        <w:rPr>
          <w:rFonts w:ascii="Times New Roman" w:hAnsi="Times New Roman" w:cs="Times New Roman"/>
          <w:sz w:val="22"/>
        </w:rPr>
        <w:t xml:space="preserve"> downlink UPT </w:t>
      </w:r>
      <w:r w:rsidR="007344B2">
        <w:rPr>
          <w:rFonts w:ascii="Times New Roman" w:hAnsi="Times New Roman" w:cs="Times New Roman"/>
          <w:sz w:val="22"/>
        </w:rPr>
        <w:t xml:space="preserve">without </w:t>
      </w:r>
      <w:r w:rsidR="00F5232E">
        <w:rPr>
          <w:rFonts w:ascii="Times New Roman" w:hAnsi="Times New Roman" w:cs="Times New Roman" w:hint="eastAsia"/>
          <w:sz w:val="22"/>
        </w:rPr>
        <w:t>CLI</w:t>
      </w:r>
      <w:r w:rsidR="007344B2">
        <w:rPr>
          <w:rFonts w:ascii="Times New Roman" w:hAnsi="Times New Roman" w:cs="Times New Roman"/>
          <w:sz w:val="22"/>
        </w:rPr>
        <w:t xml:space="preserve"> mitigation </w:t>
      </w:r>
      <w:r w:rsidR="005B0486">
        <w:rPr>
          <w:rFonts w:ascii="Times New Roman" w:hAnsi="Times New Roman" w:cs="Times New Roman"/>
          <w:sz w:val="22"/>
        </w:rPr>
        <w:t xml:space="preserve">is </w:t>
      </w:r>
      <w:r w:rsidR="00832531">
        <w:rPr>
          <w:rFonts w:ascii="Times New Roman" w:hAnsi="Times New Roman" w:cs="Times New Roman"/>
          <w:sz w:val="22"/>
        </w:rPr>
        <w:t>slight</w:t>
      </w:r>
      <w:r w:rsidR="001C571C">
        <w:rPr>
          <w:rFonts w:ascii="Times New Roman" w:hAnsi="Times New Roman" w:cs="Times New Roman"/>
          <w:sz w:val="22"/>
        </w:rPr>
        <w:t>ly</w:t>
      </w:r>
      <w:r w:rsidR="00832531">
        <w:rPr>
          <w:rFonts w:ascii="Times New Roman" w:hAnsi="Times New Roman" w:cs="Times New Roman"/>
          <w:sz w:val="22"/>
        </w:rPr>
        <w:t xml:space="preserve"> </w:t>
      </w:r>
      <w:r w:rsidR="006F26E1">
        <w:rPr>
          <w:rFonts w:ascii="Times New Roman" w:hAnsi="Times New Roman" w:cs="Times New Roman"/>
          <w:sz w:val="22"/>
        </w:rPr>
        <w:t>degraded considering inter-</w:t>
      </w:r>
      <w:r>
        <w:rPr>
          <w:rFonts w:ascii="Times New Roman" w:hAnsi="Times New Roman" w:cs="Times New Roman"/>
          <w:sz w:val="22"/>
        </w:rPr>
        <w:t xml:space="preserve">subband CLI </w:t>
      </w:r>
      <w:r w:rsidR="00B726B9">
        <w:rPr>
          <w:rFonts w:ascii="Times New Roman" w:hAnsi="Times New Roman" w:cs="Times New Roman"/>
          <w:sz w:val="22"/>
        </w:rPr>
        <w:t xml:space="preserve">and </w:t>
      </w:r>
      <w:r w:rsidR="00162299">
        <w:rPr>
          <w:rFonts w:ascii="Times New Roman" w:hAnsi="Times New Roman" w:cs="Times New Roman"/>
          <w:sz w:val="22"/>
        </w:rPr>
        <w:t xml:space="preserve">less </w:t>
      </w:r>
      <w:r w:rsidR="00B726B9">
        <w:rPr>
          <w:rFonts w:ascii="Times New Roman" w:hAnsi="Times New Roman" w:cs="Times New Roman"/>
          <w:sz w:val="22"/>
        </w:rPr>
        <w:t>downlink resource</w:t>
      </w:r>
      <w:r w:rsidR="00F5232E">
        <w:rPr>
          <w:rFonts w:ascii="Times New Roman" w:hAnsi="Times New Roman" w:cs="Times New Roman"/>
          <w:sz w:val="22"/>
        </w:rPr>
        <w:t>s</w:t>
      </w:r>
      <w:r w:rsidR="00B726B9">
        <w:rPr>
          <w:rFonts w:ascii="Times New Roman" w:hAnsi="Times New Roman" w:cs="Times New Roman"/>
          <w:sz w:val="22"/>
        </w:rPr>
        <w:t xml:space="preserve"> </w:t>
      </w:r>
      <w:r>
        <w:rPr>
          <w:rFonts w:ascii="Times New Roman" w:hAnsi="Times New Roman" w:cs="Times New Roman"/>
          <w:sz w:val="22"/>
        </w:rPr>
        <w:t>as shown in</w:t>
      </w:r>
      <w:r w:rsidR="00B91A15">
        <w:rPr>
          <w:rFonts w:ascii="Times New Roman" w:hAnsi="Times New Roman" w:cs="Times New Roman"/>
          <w:sz w:val="22"/>
        </w:rPr>
        <w:t xml:space="preserve"> Fig</w:t>
      </w:r>
      <w:r w:rsidR="006F26E1">
        <w:rPr>
          <w:rFonts w:ascii="Times New Roman" w:hAnsi="Times New Roman" w:cs="Times New Roman"/>
          <w:sz w:val="22"/>
        </w:rPr>
        <w:t>ure</w:t>
      </w:r>
      <w:r w:rsidR="00F40256">
        <w:rPr>
          <w:rFonts w:ascii="Times New Roman" w:hAnsi="Times New Roman" w:cs="Times New Roman"/>
          <w:sz w:val="22"/>
        </w:rPr>
        <w:t>-7</w:t>
      </w:r>
      <w:r w:rsidR="00A50D41">
        <w:rPr>
          <w:rFonts w:ascii="Times New Roman" w:hAnsi="Times New Roman" w:cs="Times New Roman"/>
          <w:sz w:val="22"/>
        </w:rPr>
        <w:t xml:space="preserve"> and Table-9</w:t>
      </w:r>
      <w:r w:rsidR="00B91A15">
        <w:rPr>
          <w:rFonts w:ascii="Times New Roman" w:hAnsi="Times New Roman" w:cs="Times New Roman"/>
          <w:sz w:val="22"/>
        </w:rPr>
        <w:t>.</w:t>
      </w:r>
      <w:r w:rsidR="00B91A15">
        <w:rPr>
          <w:rFonts w:ascii="Times New Roman" w:hAnsi="Times New Roman" w:cs="Times New Roman" w:hint="eastAsia"/>
          <w:sz w:val="22"/>
        </w:rPr>
        <w:t xml:space="preserve"> </w:t>
      </w:r>
      <w:r w:rsidR="004D64F1">
        <w:rPr>
          <w:rFonts w:ascii="Times New Roman" w:hAnsi="Times New Roman" w:cs="Times New Roman"/>
          <w:sz w:val="22"/>
        </w:rPr>
        <w:t xml:space="preserve">Thus, </w:t>
      </w:r>
      <w:r w:rsidR="001F5388">
        <w:rPr>
          <w:rFonts w:ascii="Times New Roman" w:hAnsi="Times New Roman" w:cs="Times New Roman"/>
          <w:sz w:val="22"/>
        </w:rPr>
        <w:t>CLI handling should be studied to improve the DL performance.</w:t>
      </w:r>
    </w:p>
    <w:p w14:paraId="143CF455" w14:textId="01762B96" w:rsidR="008E60DE" w:rsidRDefault="008E60DE" w:rsidP="008E60DE">
      <w:pPr>
        <w:spacing w:beforeLines="50" w:before="156"/>
        <w:jc w:val="center"/>
        <w:rPr>
          <w:rFonts w:ascii="Times New Roman" w:hAnsi="Times New Roman" w:cs="Times New Roman"/>
          <w:sz w:val="22"/>
        </w:rPr>
      </w:pPr>
      <w:r w:rsidRPr="00D61FF0">
        <w:rPr>
          <w:rFonts w:ascii="Times New Roman" w:hAnsi="Times New Roman" w:cs="Times New Roman" w:hint="eastAsia"/>
          <w:b/>
        </w:rPr>
        <w:t>T</w:t>
      </w:r>
      <w:r w:rsidRPr="00D61FF0">
        <w:rPr>
          <w:rFonts w:ascii="Times New Roman" w:hAnsi="Times New Roman" w:cs="Times New Roman"/>
          <w:b/>
        </w:rPr>
        <w:t>able</w:t>
      </w:r>
      <w:r w:rsidRPr="00D61FF0">
        <w:rPr>
          <w:rFonts w:ascii="Times New Roman" w:hAnsi="Times New Roman" w:cs="Times New Roman" w:hint="eastAsia"/>
          <w:b/>
        </w:rPr>
        <w:t>-</w:t>
      </w:r>
      <w:r>
        <w:rPr>
          <w:rFonts w:ascii="Times New Roman" w:hAnsi="Times New Roman" w:cs="Times New Roman"/>
          <w:b/>
        </w:rPr>
        <w:t>8.</w:t>
      </w:r>
      <w:r w:rsidRPr="00D61FF0">
        <w:rPr>
          <w:rFonts w:ascii="Times New Roman" w:hAnsi="Times New Roman" w:cs="Times New Roman"/>
          <w:b/>
        </w:rPr>
        <w:t xml:space="preserve"> </w:t>
      </w:r>
      <w:r>
        <w:rPr>
          <w:rFonts w:ascii="Times New Roman" w:hAnsi="Times New Roman" w:cs="Times New Roman"/>
          <w:b/>
        </w:rPr>
        <w:t xml:space="preserve">UL UPT performance </w:t>
      </w:r>
      <w:r>
        <w:rPr>
          <w:rFonts w:ascii="Times New Roman" w:hAnsi="Times New Roman" w:cs="Times New Roman"/>
          <w:b/>
          <w:sz w:val="20"/>
        </w:rPr>
        <w:t>of urban Macro</w:t>
      </w:r>
    </w:p>
    <w:tbl>
      <w:tblPr>
        <w:tblStyle w:val="af2"/>
        <w:tblpPr w:leftFromText="180" w:rightFromText="180" w:vertAnchor="text" w:horzAnchor="margin" w:tblpXSpec="center" w:tblpY="204"/>
        <w:tblW w:w="0" w:type="auto"/>
        <w:tblLook w:val="04A0" w:firstRow="1" w:lastRow="0" w:firstColumn="1" w:lastColumn="0" w:noHBand="0" w:noVBand="1"/>
      </w:tblPr>
      <w:tblGrid>
        <w:gridCol w:w="1129"/>
        <w:gridCol w:w="1134"/>
        <w:gridCol w:w="1134"/>
        <w:gridCol w:w="1134"/>
      </w:tblGrid>
      <w:tr w:rsidR="008E60DE" w14:paraId="0C5846B5" w14:textId="77777777" w:rsidTr="00AA5196">
        <w:trPr>
          <w:trHeight w:val="132"/>
        </w:trPr>
        <w:tc>
          <w:tcPr>
            <w:tcW w:w="1129" w:type="dxa"/>
          </w:tcPr>
          <w:p w14:paraId="1833CBA4" w14:textId="77777777" w:rsidR="008E60DE" w:rsidRPr="00A875F7" w:rsidRDefault="008E60DE" w:rsidP="00AA5196">
            <w:pPr>
              <w:jc w:val="center"/>
              <w:rPr>
                <w:rFonts w:ascii="Times New Roman" w:hAnsi="Times New Roman" w:cs="Times New Roman"/>
                <w:sz w:val="22"/>
              </w:rPr>
            </w:pPr>
            <w:r>
              <w:rPr>
                <w:rFonts w:ascii="Times New Roman" w:hAnsi="Times New Roman" w:cs="Times New Roman" w:hint="eastAsia"/>
                <w:sz w:val="22"/>
              </w:rPr>
              <w:t>Feature</w:t>
            </w:r>
          </w:p>
        </w:tc>
        <w:tc>
          <w:tcPr>
            <w:tcW w:w="1134" w:type="dxa"/>
          </w:tcPr>
          <w:p w14:paraId="16181C89" w14:textId="77777777" w:rsidR="008E60DE" w:rsidRPr="00A875F7" w:rsidRDefault="008E60DE" w:rsidP="00AA5196">
            <w:pPr>
              <w:jc w:val="center"/>
              <w:rPr>
                <w:rFonts w:ascii="Times New Roman" w:hAnsi="Times New Roman" w:cs="Times New Roman"/>
                <w:sz w:val="22"/>
              </w:rPr>
            </w:pPr>
            <w:r>
              <w:rPr>
                <w:rFonts w:ascii="Times New Roman" w:hAnsi="Times New Roman" w:cs="Times New Roman" w:hint="eastAsia"/>
                <w:sz w:val="22"/>
              </w:rPr>
              <w:t>5%</w:t>
            </w:r>
            <w:r>
              <w:rPr>
                <w:rFonts w:ascii="Times New Roman" w:hAnsi="Times New Roman" w:cs="Times New Roman"/>
                <w:sz w:val="22"/>
              </w:rPr>
              <w:t xml:space="preserve"> </w:t>
            </w:r>
            <w:r>
              <w:rPr>
                <w:rFonts w:ascii="Times New Roman" w:hAnsi="Times New Roman" w:cs="Times New Roman" w:hint="eastAsia"/>
                <w:sz w:val="22"/>
              </w:rPr>
              <w:t>UPT</w:t>
            </w:r>
          </w:p>
        </w:tc>
        <w:tc>
          <w:tcPr>
            <w:tcW w:w="1134" w:type="dxa"/>
          </w:tcPr>
          <w:p w14:paraId="360B71F6" w14:textId="77777777" w:rsidR="008E60DE" w:rsidRPr="00A875F7" w:rsidRDefault="008E60DE" w:rsidP="00AA5196">
            <w:pPr>
              <w:rPr>
                <w:rFonts w:ascii="Times New Roman" w:hAnsi="Times New Roman" w:cs="Times New Roman"/>
                <w:sz w:val="22"/>
              </w:rPr>
            </w:pPr>
            <w:r>
              <w:rPr>
                <w:rFonts w:ascii="Times New Roman" w:hAnsi="Times New Roman" w:cs="Times New Roman" w:hint="eastAsia"/>
                <w:sz w:val="22"/>
              </w:rPr>
              <w:t>50%</w:t>
            </w:r>
            <w:r>
              <w:rPr>
                <w:rFonts w:ascii="Times New Roman" w:hAnsi="Times New Roman" w:cs="Times New Roman"/>
                <w:sz w:val="22"/>
              </w:rPr>
              <w:t xml:space="preserve"> </w:t>
            </w:r>
            <w:r>
              <w:rPr>
                <w:rFonts w:ascii="Times New Roman" w:hAnsi="Times New Roman" w:cs="Times New Roman" w:hint="eastAsia"/>
                <w:sz w:val="22"/>
              </w:rPr>
              <w:t>UPT</w:t>
            </w:r>
          </w:p>
        </w:tc>
        <w:tc>
          <w:tcPr>
            <w:tcW w:w="1134" w:type="dxa"/>
          </w:tcPr>
          <w:p w14:paraId="701FBB10" w14:textId="77777777" w:rsidR="008E60DE" w:rsidRPr="00A875F7" w:rsidRDefault="008E60DE" w:rsidP="00AA5196">
            <w:pPr>
              <w:rPr>
                <w:rFonts w:ascii="Times New Roman" w:hAnsi="Times New Roman" w:cs="Times New Roman"/>
                <w:sz w:val="22"/>
              </w:rPr>
            </w:pPr>
            <w:r>
              <w:rPr>
                <w:rFonts w:ascii="Times New Roman" w:hAnsi="Times New Roman" w:cs="Times New Roman" w:hint="eastAsia"/>
                <w:sz w:val="22"/>
              </w:rPr>
              <w:t>95%</w:t>
            </w:r>
            <w:r>
              <w:rPr>
                <w:rFonts w:ascii="Times New Roman" w:hAnsi="Times New Roman" w:cs="Times New Roman"/>
                <w:sz w:val="22"/>
              </w:rPr>
              <w:t xml:space="preserve"> </w:t>
            </w:r>
            <w:r>
              <w:rPr>
                <w:rFonts w:ascii="Times New Roman" w:hAnsi="Times New Roman" w:cs="Times New Roman" w:hint="eastAsia"/>
                <w:sz w:val="22"/>
              </w:rPr>
              <w:t>UPT</w:t>
            </w:r>
          </w:p>
        </w:tc>
      </w:tr>
      <w:tr w:rsidR="008E60DE" w14:paraId="72008E72" w14:textId="77777777" w:rsidTr="00AA5196">
        <w:tc>
          <w:tcPr>
            <w:tcW w:w="1129" w:type="dxa"/>
          </w:tcPr>
          <w:p w14:paraId="319D44D4" w14:textId="77777777" w:rsidR="008E60DE" w:rsidRPr="00A875F7" w:rsidRDefault="008E60DE" w:rsidP="00AA5196">
            <w:pPr>
              <w:jc w:val="center"/>
              <w:rPr>
                <w:rFonts w:ascii="Times New Roman" w:hAnsi="Times New Roman" w:cs="Times New Roman"/>
                <w:sz w:val="22"/>
              </w:rPr>
            </w:pPr>
            <w:r w:rsidRPr="00A875F7">
              <w:rPr>
                <w:rFonts w:ascii="Times New Roman" w:hAnsi="Times New Roman" w:cs="Times New Roman"/>
                <w:sz w:val="22"/>
              </w:rPr>
              <w:t>TDD</w:t>
            </w:r>
          </w:p>
        </w:tc>
        <w:tc>
          <w:tcPr>
            <w:tcW w:w="1134" w:type="dxa"/>
          </w:tcPr>
          <w:p w14:paraId="79663FE5" w14:textId="77777777" w:rsidR="008E60DE" w:rsidRPr="00A875F7" w:rsidRDefault="008E60DE" w:rsidP="00AA5196">
            <w:pPr>
              <w:rPr>
                <w:rFonts w:ascii="Times New Roman" w:hAnsi="Times New Roman" w:cs="Times New Roman"/>
                <w:sz w:val="22"/>
              </w:rPr>
            </w:pPr>
            <w:r>
              <w:rPr>
                <w:rFonts w:ascii="Times New Roman" w:hAnsi="Times New Roman" w:cs="Times New Roman" w:hint="eastAsia"/>
                <w:sz w:val="22"/>
              </w:rPr>
              <w:t>1x</w:t>
            </w:r>
          </w:p>
        </w:tc>
        <w:tc>
          <w:tcPr>
            <w:tcW w:w="1134" w:type="dxa"/>
          </w:tcPr>
          <w:p w14:paraId="62AE2DF3" w14:textId="77777777" w:rsidR="008E60DE" w:rsidRPr="00A875F7" w:rsidRDefault="008E60DE" w:rsidP="00AA5196">
            <w:pP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x</w:t>
            </w:r>
          </w:p>
        </w:tc>
        <w:tc>
          <w:tcPr>
            <w:tcW w:w="1134" w:type="dxa"/>
          </w:tcPr>
          <w:p w14:paraId="4F25A38F" w14:textId="77777777" w:rsidR="008E60DE" w:rsidRPr="00A875F7" w:rsidRDefault="008E60DE" w:rsidP="00AA5196">
            <w:pP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x</w:t>
            </w:r>
          </w:p>
        </w:tc>
      </w:tr>
      <w:tr w:rsidR="008E60DE" w14:paraId="5B029DA9" w14:textId="77777777" w:rsidTr="00AA5196">
        <w:tc>
          <w:tcPr>
            <w:tcW w:w="1129" w:type="dxa"/>
          </w:tcPr>
          <w:p w14:paraId="1A65A207" w14:textId="77777777" w:rsidR="008E60DE" w:rsidRPr="00A875F7" w:rsidRDefault="008E60DE" w:rsidP="00AA5196">
            <w:pPr>
              <w:jc w:val="center"/>
              <w:rPr>
                <w:rFonts w:ascii="Times New Roman" w:hAnsi="Times New Roman" w:cs="Times New Roman"/>
                <w:sz w:val="22"/>
              </w:rPr>
            </w:pPr>
            <w:r>
              <w:rPr>
                <w:rFonts w:ascii="Times New Roman" w:hAnsi="Times New Roman" w:cs="Times New Roman" w:hint="eastAsia"/>
                <w:sz w:val="22"/>
              </w:rPr>
              <w:t>SBFD</w:t>
            </w:r>
          </w:p>
        </w:tc>
        <w:tc>
          <w:tcPr>
            <w:tcW w:w="1134" w:type="dxa"/>
          </w:tcPr>
          <w:p w14:paraId="4805AEB3" w14:textId="77777777" w:rsidR="008E60DE" w:rsidRPr="00A875F7" w:rsidRDefault="008E60DE" w:rsidP="00AA5196">
            <w:pPr>
              <w:rPr>
                <w:rFonts w:ascii="Times New Roman" w:hAnsi="Times New Roman" w:cs="Times New Roman"/>
                <w:sz w:val="22"/>
              </w:rPr>
            </w:pPr>
            <w:r>
              <w:rPr>
                <w:rFonts w:ascii="Times New Roman" w:hAnsi="Times New Roman" w:cs="Times New Roman"/>
                <w:sz w:val="22"/>
              </w:rPr>
              <w:t>1.16x</w:t>
            </w:r>
          </w:p>
        </w:tc>
        <w:tc>
          <w:tcPr>
            <w:tcW w:w="1134" w:type="dxa"/>
          </w:tcPr>
          <w:p w14:paraId="1D0BDFCC" w14:textId="77777777" w:rsidR="008E60DE" w:rsidRPr="00A875F7" w:rsidRDefault="008E60DE" w:rsidP="00AA5196">
            <w:pPr>
              <w:rPr>
                <w:rFonts w:ascii="Times New Roman" w:hAnsi="Times New Roman" w:cs="Times New Roman"/>
                <w:sz w:val="22"/>
              </w:rPr>
            </w:pPr>
            <w:r>
              <w:rPr>
                <w:rFonts w:ascii="Times New Roman" w:hAnsi="Times New Roman" w:cs="Times New Roman"/>
                <w:sz w:val="22"/>
              </w:rPr>
              <w:t>2.59x</w:t>
            </w:r>
          </w:p>
        </w:tc>
        <w:tc>
          <w:tcPr>
            <w:tcW w:w="1134" w:type="dxa"/>
          </w:tcPr>
          <w:p w14:paraId="6B95559F" w14:textId="77777777" w:rsidR="008E60DE" w:rsidRPr="00A875F7" w:rsidRDefault="008E60DE" w:rsidP="00AA5196">
            <w:pPr>
              <w:rPr>
                <w:rFonts w:ascii="Times New Roman" w:hAnsi="Times New Roman" w:cs="Times New Roman"/>
                <w:sz w:val="22"/>
              </w:rPr>
            </w:pPr>
            <w:r>
              <w:rPr>
                <w:rFonts w:ascii="Times New Roman" w:hAnsi="Times New Roman" w:cs="Times New Roman"/>
                <w:sz w:val="22"/>
              </w:rPr>
              <w:t>2.55x</w:t>
            </w:r>
          </w:p>
        </w:tc>
      </w:tr>
    </w:tbl>
    <w:p w14:paraId="3B50720A" w14:textId="77777777" w:rsidR="008E60DE" w:rsidRDefault="008E60DE" w:rsidP="003D6448">
      <w:pPr>
        <w:rPr>
          <w:rFonts w:ascii="Times New Roman" w:hAnsi="Times New Roman" w:cs="Times New Roman"/>
          <w:sz w:val="22"/>
        </w:rPr>
      </w:pPr>
    </w:p>
    <w:p w14:paraId="6A616B7B" w14:textId="6B80A29A" w:rsidR="00DF53C7" w:rsidRDefault="00111281" w:rsidP="00DF53C7">
      <w:pPr>
        <w:jc w:val="center"/>
        <w:rPr>
          <w:rFonts w:ascii="Times New Roman" w:hAnsi="Times New Roman" w:cs="Times New Roman"/>
          <w:sz w:val="22"/>
        </w:rPr>
      </w:pPr>
      <w:r w:rsidRPr="00562109">
        <w:rPr>
          <w:rFonts w:hint="eastAsia"/>
          <w:noProof/>
        </w:rPr>
        <w:lastRenderedPageBreak/>
        <w:drawing>
          <wp:inline distT="0" distB="0" distL="0" distR="0" wp14:anchorId="40EAD7AB" wp14:editId="3C808C22">
            <wp:extent cx="3216934" cy="241021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5301" cy="2431463"/>
                    </a:xfrm>
                    <a:prstGeom prst="rect">
                      <a:avLst/>
                    </a:prstGeom>
                    <a:noFill/>
                    <a:ln>
                      <a:noFill/>
                    </a:ln>
                  </pic:spPr>
                </pic:pic>
              </a:graphicData>
            </a:graphic>
          </wp:inline>
        </w:drawing>
      </w:r>
    </w:p>
    <w:p w14:paraId="71E9EB92" w14:textId="2093F1D3" w:rsidR="00513213" w:rsidRDefault="00602AE7" w:rsidP="005E07D5">
      <w:pPr>
        <w:spacing w:afterLines="50" w:after="156"/>
        <w:jc w:val="center"/>
        <w:rPr>
          <w:rFonts w:ascii="Times New Roman" w:hAnsi="Times New Roman" w:cs="Times New Roman"/>
          <w:b/>
          <w:sz w:val="20"/>
          <w:szCs w:val="20"/>
        </w:rPr>
      </w:pPr>
      <w:r w:rsidRPr="00936CBC">
        <w:rPr>
          <w:rFonts w:ascii="Times New Roman" w:hAnsi="Times New Roman" w:cs="Times New Roman" w:hint="eastAsia"/>
          <w:b/>
          <w:sz w:val="20"/>
          <w:szCs w:val="20"/>
        </w:rPr>
        <w:t>F</w:t>
      </w:r>
      <w:r w:rsidR="000C5FC3">
        <w:rPr>
          <w:rFonts w:ascii="Times New Roman" w:hAnsi="Times New Roman" w:cs="Times New Roman"/>
          <w:b/>
          <w:sz w:val="20"/>
          <w:szCs w:val="20"/>
        </w:rPr>
        <w:t>igure-6.</w:t>
      </w:r>
      <w:r w:rsidRPr="00936CBC">
        <w:rPr>
          <w:rFonts w:ascii="Times New Roman" w:hAnsi="Times New Roman" w:cs="Times New Roman"/>
          <w:b/>
          <w:sz w:val="20"/>
          <w:szCs w:val="20"/>
        </w:rPr>
        <w:t xml:space="preserve"> </w:t>
      </w:r>
      <w:r w:rsidR="008F1174">
        <w:rPr>
          <w:rFonts w:ascii="Times New Roman" w:hAnsi="Times New Roman" w:cs="Times New Roman"/>
          <w:b/>
          <w:sz w:val="20"/>
          <w:szCs w:val="20"/>
        </w:rPr>
        <w:t>U</w:t>
      </w:r>
      <w:r>
        <w:rPr>
          <w:rFonts w:ascii="Times New Roman" w:hAnsi="Times New Roman" w:cs="Times New Roman"/>
          <w:b/>
          <w:sz w:val="20"/>
          <w:szCs w:val="20"/>
        </w:rPr>
        <w:t>plink UPT of urban macro with same subband configuration</w:t>
      </w:r>
    </w:p>
    <w:p w14:paraId="66B0FFDF" w14:textId="727DAEFB" w:rsidR="00875762" w:rsidRDefault="00875762" w:rsidP="008E60DE">
      <w:pPr>
        <w:jc w:val="center"/>
        <w:rPr>
          <w:rFonts w:ascii="Times New Roman" w:hAnsi="Times New Roman" w:cs="Times New Roman"/>
          <w:b/>
          <w:sz w:val="20"/>
        </w:rPr>
      </w:pPr>
      <w:r w:rsidRPr="00D61FF0">
        <w:rPr>
          <w:rFonts w:ascii="Times New Roman" w:hAnsi="Times New Roman" w:cs="Times New Roman" w:hint="eastAsia"/>
          <w:b/>
        </w:rPr>
        <w:t>T</w:t>
      </w:r>
      <w:r w:rsidRPr="00D61FF0">
        <w:rPr>
          <w:rFonts w:ascii="Times New Roman" w:hAnsi="Times New Roman" w:cs="Times New Roman"/>
          <w:b/>
        </w:rPr>
        <w:t>able</w:t>
      </w:r>
      <w:r w:rsidRPr="00D61FF0">
        <w:rPr>
          <w:rFonts w:ascii="Times New Roman" w:hAnsi="Times New Roman" w:cs="Times New Roman" w:hint="eastAsia"/>
          <w:b/>
        </w:rPr>
        <w:t>-</w:t>
      </w:r>
      <w:r>
        <w:rPr>
          <w:rFonts w:ascii="Times New Roman" w:hAnsi="Times New Roman" w:cs="Times New Roman" w:hint="eastAsia"/>
          <w:b/>
        </w:rPr>
        <w:t>9</w:t>
      </w:r>
      <w:r>
        <w:rPr>
          <w:rFonts w:ascii="Times New Roman" w:hAnsi="Times New Roman" w:cs="Times New Roman"/>
          <w:b/>
        </w:rPr>
        <w:t>.</w:t>
      </w:r>
      <w:r w:rsidRPr="00D61FF0">
        <w:rPr>
          <w:rFonts w:ascii="Times New Roman" w:hAnsi="Times New Roman" w:cs="Times New Roman"/>
          <w:b/>
        </w:rPr>
        <w:t xml:space="preserve"> </w:t>
      </w:r>
      <w:r>
        <w:rPr>
          <w:rFonts w:ascii="Times New Roman" w:hAnsi="Times New Roman" w:cs="Times New Roman"/>
          <w:b/>
        </w:rPr>
        <w:t xml:space="preserve">DL UPT performance </w:t>
      </w:r>
      <w:r>
        <w:rPr>
          <w:rFonts w:ascii="Times New Roman" w:hAnsi="Times New Roman" w:cs="Times New Roman"/>
          <w:b/>
          <w:sz w:val="20"/>
        </w:rPr>
        <w:t>of urban Macro</w:t>
      </w:r>
    </w:p>
    <w:tbl>
      <w:tblPr>
        <w:tblStyle w:val="af2"/>
        <w:tblpPr w:leftFromText="180" w:rightFromText="180" w:vertAnchor="text" w:horzAnchor="margin" w:tblpXSpec="center" w:tblpY="253"/>
        <w:tblW w:w="0" w:type="auto"/>
        <w:tblLook w:val="04A0" w:firstRow="1" w:lastRow="0" w:firstColumn="1" w:lastColumn="0" w:noHBand="0" w:noVBand="1"/>
      </w:tblPr>
      <w:tblGrid>
        <w:gridCol w:w="1129"/>
        <w:gridCol w:w="1134"/>
        <w:gridCol w:w="1134"/>
        <w:gridCol w:w="1134"/>
      </w:tblGrid>
      <w:tr w:rsidR="004A4F04" w14:paraId="00965C85" w14:textId="77777777" w:rsidTr="00863D0C">
        <w:trPr>
          <w:trHeight w:val="132"/>
        </w:trPr>
        <w:tc>
          <w:tcPr>
            <w:tcW w:w="1129" w:type="dxa"/>
          </w:tcPr>
          <w:p w14:paraId="4AF03071" w14:textId="77777777" w:rsidR="004A4F04" w:rsidRPr="00A875F7" w:rsidRDefault="004A4F04" w:rsidP="00863D0C">
            <w:pPr>
              <w:jc w:val="center"/>
              <w:rPr>
                <w:rFonts w:ascii="Times New Roman" w:hAnsi="Times New Roman" w:cs="Times New Roman"/>
                <w:sz w:val="22"/>
              </w:rPr>
            </w:pPr>
            <w:r>
              <w:rPr>
                <w:rFonts w:ascii="Times New Roman" w:hAnsi="Times New Roman" w:cs="Times New Roman" w:hint="eastAsia"/>
                <w:sz w:val="22"/>
              </w:rPr>
              <w:t>Feature</w:t>
            </w:r>
          </w:p>
        </w:tc>
        <w:tc>
          <w:tcPr>
            <w:tcW w:w="1134" w:type="dxa"/>
          </w:tcPr>
          <w:p w14:paraId="7B7F3A89" w14:textId="77777777" w:rsidR="004A4F04" w:rsidRPr="00A875F7" w:rsidRDefault="004A4F04" w:rsidP="00863D0C">
            <w:pPr>
              <w:jc w:val="center"/>
              <w:rPr>
                <w:rFonts w:ascii="Times New Roman" w:hAnsi="Times New Roman" w:cs="Times New Roman"/>
                <w:sz w:val="22"/>
              </w:rPr>
            </w:pPr>
            <w:r>
              <w:rPr>
                <w:rFonts w:ascii="Times New Roman" w:hAnsi="Times New Roman" w:cs="Times New Roman" w:hint="eastAsia"/>
                <w:sz w:val="22"/>
              </w:rPr>
              <w:t>5%</w:t>
            </w:r>
            <w:r>
              <w:rPr>
                <w:rFonts w:ascii="Times New Roman" w:hAnsi="Times New Roman" w:cs="Times New Roman"/>
                <w:sz w:val="22"/>
              </w:rPr>
              <w:t xml:space="preserve"> </w:t>
            </w:r>
            <w:r>
              <w:rPr>
                <w:rFonts w:ascii="Times New Roman" w:hAnsi="Times New Roman" w:cs="Times New Roman" w:hint="eastAsia"/>
                <w:sz w:val="22"/>
              </w:rPr>
              <w:t>UPT</w:t>
            </w:r>
          </w:p>
        </w:tc>
        <w:tc>
          <w:tcPr>
            <w:tcW w:w="1134" w:type="dxa"/>
          </w:tcPr>
          <w:p w14:paraId="5AF591A7"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50%</w:t>
            </w:r>
            <w:r>
              <w:rPr>
                <w:rFonts w:ascii="Times New Roman" w:hAnsi="Times New Roman" w:cs="Times New Roman"/>
                <w:sz w:val="22"/>
              </w:rPr>
              <w:t xml:space="preserve"> </w:t>
            </w:r>
            <w:r>
              <w:rPr>
                <w:rFonts w:ascii="Times New Roman" w:hAnsi="Times New Roman" w:cs="Times New Roman" w:hint="eastAsia"/>
                <w:sz w:val="22"/>
              </w:rPr>
              <w:t>UPT</w:t>
            </w:r>
          </w:p>
        </w:tc>
        <w:tc>
          <w:tcPr>
            <w:tcW w:w="1134" w:type="dxa"/>
          </w:tcPr>
          <w:p w14:paraId="19E1A57D"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95%</w:t>
            </w:r>
            <w:r>
              <w:rPr>
                <w:rFonts w:ascii="Times New Roman" w:hAnsi="Times New Roman" w:cs="Times New Roman"/>
                <w:sz w:val="22"/>
              </w:rPr>
              <w:t xml:space="preserve"> </w:t>
            </w:r>
            <w:r>
              <w:rPr>
                <w:rFonts w:ascii="Times New Roman" w:hAnsi="Times New Roman" w:cs="Times New Roman" w:hint="eastAsia"/>
                <w:sz w:val="22"/>
              </w:rPr>
              <w:t>UPT</w:t>
            </w:r>
          </w:p>
        </w:tc>
      </w:tr>
      <w:tr w:rsidR="004A4F04" w14:paraId="0B8799AC" w14:textId="77777777" w:rsidTr="00863D0C">
        <w:tc>
          <w:tcPr>
            <w:tcW w:w="1129" w:type="dxa"/>
          </w:tcPr>
          <w:p w14:paraId="2367FEF5" w14:textId="77777777" w:rsidR="004A4F04" w:rsidRPr="00A875F7" w:rsidRDefault="004A4F04" w:rsidP="00863D0C">
            <w:pPr>
              <w:jc w:val="center"/>
              <w:rPr>
                <w:rFonts w:ascii="Times New Roman" w:hAnsi="Times New Roman" w:cs="Times New Roman"/>
                <w:sz w:val="22"/>
              </w:rPr>
            </w:pPr>
            <w:r w:rsidRPr="00A875F7">
              <w:rPr>
                <w:rFonts w:ascii="Times New Roman" w:hAnsi="Times New Roman" w:cs="Times New Roman"/>
                <w:sz w:val="22"/>
              </w:rPr>
              <w:t>TDD</w:t>
            </w:r>
          </w:p>
        </w:tc>
        <w:tc>
          <w:tcPr>
            <w:tcW w:w="1134" w:type="dxa"/>
          </w:tcPr>
          <w:p w14:paraId="67ACD006"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1x</w:t>
            </w:r>
          </w:p>
        </w:tc>
        <w:tc>
          <w:tcPr>
            <w:tcW w:w="1134" w:type="dxa"/>
          </w:tcPr>
          <w:p w14:paraId="6BB56569"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x</w:t>
            </w:r>
          </w:p>
        </w:tc>
        <w:tc>
          <w:tcPr>
            <w:tcW w:w="1134" w:type="dxa"/>
          </w:tcPr>
          <w:p w14:paraId="29004C9B"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x</w:t>
            </w:r>
          </w:p>
        </w:tc>
      </w:tr>
      <w:tr w:rsidR="004A4F04" w14:paraId="259A0088" w14:textId="77777777" w:rsidTr="00863D0C">
        <w:tc>
          <w:tcPr>
            <w:tcW w:w="1129" w:type="dxa"/>
          </w:tcPr>
          <w:p w14:paraId="6C1F1A46" w14:textId="77777777" w:rsidR="004A4F04" w:rsidRPr="00A875F7" w:rsidRDefault="004A4F04" w:rsidP="00863D0C">
            <w:pPr>
              <w:jc w:val="center"/>
              <w:rPr>
                <w:rFonts w:ascii="Times New Roman" w:hAnsi="Times New Roman" w:cs="Times New Roman"/>
                <w:sz w:val="22"/>
              </w:rPr>
            </w:pPr>
            <w:r>
              <w:rPr>
                <w:rFonts w:ascii="Times New Roman" w:hAnsi="Times New Roman" w:cs="Times New Roman" w:hint="eastAsia"/>
                <w:sz w:val="22"/>
              </w:rPr>
              <w:t>SBFD</w:t>
            </w:r>
          </w:p>
        </w:tc>
        <w:tc>
          <w:tcPr>
            <w:tcW w:w="1134" w:type="dxa"/>
          </w:tcPr>
          <w:p w14:paraId="003FD184"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0</w:t>
            </w:r>
            <w:r>
              <w:rPr>
                <w:rFonts w:ascii="Times New Roman" w:hAnsi="Times New Roman" w:cs="Times New Roman"/>
                <w:sz w:val="22"/>
              </w:rPr>
              <w:t>.85x</w:t>
            </w:r>
          </w:p>
        </w:tc>
        <w:tc>
          <w:tcPr>
            <w:tcW w:w="1134" w:type="dxa"/>
          </w:tcPr>
          <w:p w14:paraId="2B555F97"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0</w:t>
            </w:r>
            <w:r>
              <w:rPr>
                <w:rFonts w:ascii="Times New Roman" w:hAnsi="Times New Roman" w:cs="Times New Roman"/>
                <w:sz w:val="22"/>
              </w:rPr>
              <w:t>.79x</w:t>
            </w:r>
          </w:p>
        </w:tc>
        <w:tc>
          <w:tcPr>
            <w:tcW w:w="1134" w:type="dxa"/>
          </w:tcPr>
          <w:p w14:paraId="0540E4E6" w14:textId="77777777" w:rsidR="004A4F04" w:rsidRPr="00A875F7" w:rsidRDefault="004A4F04" w:rsidP="00863D0C">
            <w:pPr>
              <w:rPr>
                <w:rFonts w:ascii="Times New Roman" w:hAnsi="Times New Roman" w:cs="Times New Roman"/>
                <w:sz w:val="22"/>
              </w:rPr>
            </w:pPr>
            <w:r>
              <w:rPr>
                <w:rFonts w:ascii="Times New Roman" w:hAnsi="Times New Roman" w:cs="Times New Roman" w:hint="eastAsia"/>
                <w:sz w:val="22"/>
              </w:rPr>
              <w:t>0</w:t>
            </w:r>
            <w:r>
              <w:rPr>
                <w:rFonts w:ascii="Times New Roman" w:hAnsi="Times New Roman" w:cs="Times New Roman"/>
                <w:sz w:val="22"/>
              </w:rPr>
              <w:t>.96x</w:t>
            </w:r>
          </w:p>
        </w:tc>
      </w:tr>
    </w:tbl>
    <w:p w14:paraId="32E07401" w14:textId="07853265" w:rsidR="00584898" w:rsidRDefault="00584898" w:rsidP="003053A1">
      <w:pPr>
        <w:rPr>
          <w:rFonts w:ascii="Times New Roman" w:hAnsi="Times New Roman" w:cs="Times New Roman"/>
          <w:b/>
          <w:sz w:val="20"/>
          <w:szCs w:val="20"/>
        </w:rPr>
      </w:pPr>
    </w:p>
    <w:p w14:paraId="1BEB10E1" w14:textId="77777777" w:rsidR="000558EF" w:rsidRDefault="000558EF" w:rsidP="003053A1">
      <w:pPr>
        <w:rPr>
          <w:rFonts w:ascii="Times New Roman" w:hAnsi="Times New Roman" w:cs="Times New Roman" w:hint="eastAsia"/>
          <w:b/>
          <w:sz w:val="20"/>
          <w:szCs w:val="20"/>
        </w:rPr>
      </w:pPr>
      <w:bookmarkStart w:id="3" w:name="_GoBack"/>
      <w:bookmarkEnd w:id="3"/>
    </w:p>
    <w:p w14:paraId="76F29B87" w14:textId="636FE36D" w:rsidR="00DF53C7" w:rsidRDefault="00111281" w:rsidP="003B40F8">
      <w:pPr>
        <w:jc w:val="center"/>
        <w:rPr>
          <w:rFonts w:ascii="Times New Roman" w:hAnsi="Times New Roman" w:cs="Times New Roman"/>
          <w:sz w:val="22"/>
        </w:rPr>
      </w:pPr>
      <w:r w:rsidRPr="00562109">
        <w:rPr>
          <w:noProof/>
        </w:rPr>
        <w:drawing>
          <wp:inline distT="0" distB="0" distL="0" distR="0" wp14:anchorId="2E40EB8D" wp14:editId="1509EA86">
            <wp:extent cx="3181350" cy="23831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1350" cy="2383155"/>
                    </a:xfrm>
                    <a:prstGeom prst="rect">
                      <a:avLst/>
                    </a:prstGeom>
                    <a:noFill/>
                    <a:ln>
                      <a:noFill/>
                    </a:ln>
                  </pic:spPr>
                </pic:pic>
              </a:graphicData>
            </a:graphic>
          </wp:inline>
        </w:drawing>
      </w:r>
    </w:p>
    <w:p w14:paraId="2971A827" w14:textId="598B8C38" w:rsidR="001C6782" w:rsidRPr="00875762" w:rsidRDefault="00602AE7" w:rsidP="00525583">
      <w:pPr>
        <w:spacing w:afterLines="50" w:after="156"/>
        <w:jc w:val="center"/>
        <w:rPr>
          <w:rFonts w:ascii="Times New Roman" w:hAnsi="Times New Roman" w:cs="Times New Roman"/>
          <w:b/>
          <w:sz w:val="20"/>
          <w:szCs w:val="20"/>
        </w:rPr>
      </w:pPr>
      <w:r w:rsidRPr="00936CBC">
        <w:rPr>
          <w:rFonts w:ascii="Times New Roman" w:hAnsi="Times New Roman" w:cs="Times New Roman" w:hint="eastAsia"/>
          <w:b/>
          <w:sz w:val="20"/>
          <w:szCs w:val="20"/>
        </w:rPr>
        <w:t>F</w:t>
      </w:r>
      <w:r w:rsidR="000379A4">
        <w:rPr>
          <w:rFonts w:ascii="Times New Roman" w:hAnsi="Times New Roman" w:cs="Times New Roman"/>
          <w:b/>
          <w:sz w:val="20"/>
          <w:szCs w:val="20"/>
        </w:rPr>
        <w:t>igure-7.</w:t>
      </w:r>
      <w:r w:rsidRPr="00936CBC">
        <w:rPr>
          <w:rFonts w:ascii="Times New Roman" w:hAnsi="Times New Roman" w:cs="Times New Roman"/>
          <w:b/>
          <w:sz w:val="20"/>
          <w:szCs w:val="20"/>
        </w:rPr>
        <w:t xml:space="preserve"> </w:t>
      </w:r>
      <w:r w:rsidR="00144F38">
        <w:rPr>
          <w:rFonts w:ascii="Times New Roman" w:hAnsi="Times New Roman" w:cs="Times New Roman"/>
          <w:b/>
          <w:sz w:val="20"/>
          <w:szCs w:val="20"/>
        </w:rPr>
        <w:t>D</w:t>
      </w:r>
      <w:r>
        <w:rPr>
          <w:rFonts w:ascii="Times New Roman" w:hAnsi="Times New Roman" w:cs="Times New Roman"/>
          <w:b/>
          <w:sz w:val="20"/>
          <w:szCs w:val="20"/>
        </w:rPr>
        <w:t>ownlink UPT of urban macro with same subband configuration</w:t>
      </w:r>
    </w:p>
    <w:p w14:paraId="225B13C5" w14:textId="77777777" w:rsidR="0015762B" w:rsidRDefault="0015762B" w:rsidP="0015762B">
      <w:pPr>
        <w:spacing w:beforeLines="50" w:before="156" w:afterLines="50" w:after="156"/>
        <w:rPr>
          <w:rFonts w:ascii="Times New Roman" w:hAnsi="Times New Roman" w:cs="Times New Roman"/>
          <w:b/>
          <w:i/>
          <w:sz w:val="22"/>
        </w:rPr>
      </w:pPr>
      <w:r w:rsidRPr="001C6782">
        <w:rPr>
          <w:rFonts w:ascii="Times New Roman" w:hAnsi="Times New Roman" w:cs="Times New Roman"/>
          <w:b/>
          <w:i/>
          <w:sz w:val="22"/>
        </w:rPr>
        <w:t xml:space="preserve">Observation 1: Downlink UPT </w:t>
      </w:r>
      <w:r>
        <w:rPr>
          <w:rFonts w:ascii="Times New Roman" w:hAnsi="Times New Roman" w:cs="Times New Roman"/>
          <w:b/>
          <w:i/>
          <w:sz w:val="22"/>
        </w:rPr>
        <w:t xml:space="preserve">of SBFD </w:t>
      </w:r>
      <w:r w:rsidRPr="001C6782">
        <w:rPr>
          <w:rFonts w:ascii="Times New Roman" w:hAnsi="Times New Roman" w:cs="Times New Roman"/>
          <w:b/>
          <w:i/>
          <w:sz w:val="22"/>
        </w:rPr>
        <w:t xml:space="preserve">is slightly </w:t>
      </w:r>
      <w:r>
        <w:rPr>
          <w:rFonts w:ascii="Times New Roman" w:hAnsi="Times New Roman" w:cs="Times New Roman"/>
          <w:b/>
          <w:i/>
          <w:sz w:val="22"/>
        </w:rPr>
        <w:t>degraded</w:t>
      </w:r>
      <w:r w:rsidRPr="001C6782">
        <w:rPr>
          <w:rFonts w:ascii="Times New Roman" w:hAnsi="Times New Roman" w:cs="Times New Roman"/>
          <w:b/>
          <w:i/>
          <w:sz w:val="22"/>
        </w:rPr>
        <w:t xml:space="preserve"> </w:t>
      </w:r>
      <w:r>
        <w:rPr>
          <w:rFonts w:ascii="Times New Roman" w:hAnsi="Times New Roman" w:cs="Times New Roman"/>
          <w:b/>
          <w:i/>
          <w:sz w:val="22"/>
        </w:rPr>
        <w:t>while significant improvement of</w:t>
      </w:r>
      <w:r w:rsidRPr="001C6782">
        <w:rPr>
          <w:rFonts w:ascii="Times New Roman" w:hAnsi="Times New Roman" w:cs="Times New Roman"/>
          <w:b/>
          <w:i/>
          <w:sz w:val="22"/>
        </w:rPr>
        <w:t xml:space="preserve"> uplink UPT is </w:t>
      </w:r>
      <w:r>
        <w:rPr>
          <w:rFonts w:ascii="Times New Roman" w:hAnsi="Times New Roman" w:cs="Times New Roman"/>
          <w:b/>
          <w:i/>
          <w:sz w:val="22"/>
        </w:rPr>
        <w:t>observed in urban Macro scenario</w:t>
      </w:r>
      <w:r>
        <w:rPr>
          <w:rFonts w:ascii="Times New Roman" w:hAnsi="Times New Roman" w:cs="Times New Roman" w:hint="eastAsia"/>
          <w:b/>
          <w:i/>
          <w:sz w:val="22"/>
        </w:rPr>
        <w:t>.</w:t>
      </w:r>
    </w:p>
    <w:p w14:paraId="1E0822EA" w14:textId="719A2870" w:rsidR="00AA50BD" w:rsidRDefault="00B91A15" w:rsidP="008F1808">
      <w:pPr>
        <w:spacing w:afterLines="50" w:after="156"/>
        <w:rPr>
          <w:rFonts w:ascii="Times New Roman" w:hAnsi="Times New Roman" w:cs="Times New Roman"/>
          <w:sz w:val="22"/>
        </w:rPr>
      </w:pPr>
      <w:r>
        <w:rPr>
          <w:rFonts w:ascii="Times New Roman" w:hAnsi="Times New Roman" w:cs="Times New Roman"/>
          <w:sz w:val="22"/>
        </w:rPr>
        <w:t xml:space="preserve">The </w:t>
      </w:r>
      <w:r w:rsidR="00553035">
        <w:rPr>
          <w:rFonts w:ascii="Times New Roman" w:hAnsi="Times New Roman" w:cs="Times New Roman"/>
          <w:sz w:val="22"/>
        </w:rPr>
        <w:t>uplink</w:t>
      </w:r>
      <w:r w:rsidR="002F68A2">
        <w:rPr>
          <w:rFonts w:ascii="Times New Roman" w:hAnsi="Times New Roman" w:cs="Times New Roman"/>
          <w:sz w:val="22"/>
        </w:rPr>
        <w:t xml:space="preserve"> and downlink</w:t>
      </w:r>
      <w:r w:rsidR="00553035">
        <w:rPr>
          <w:rFonts w:ascii="Times New Roman" w:hAnsi="Times New Roman" w:cs="Times New Roman"/>
          <w:sz w:val="22"/>
        </w:rPr>
        <w:t xml:space="preserve"> </w:t>
      </w:r>
      <w:r w:rsidR="007C68E7">
        <w:rPr>
          <w:rFonts w:ascii="Times New Roman" w:hAnsi="Times New Roman" w:cs="Times New Roman"/>
          <w:sz w:val="22"/>
        </w:rPr>
        <w:t xml:space="preserve">geometry </w:t>
      </w:r>
      <w:r>
        <w:rPr>
          <w:rFonts w:ascii="Times New Roman" w:hAnsi="Times New Roman" w:cs="Times New Roman"/>
          <w:sz w:val="22"/>
        </w:rPr>
        <w:t>is given in Fig</w:t>
      </w:r>
      <w:r w:rsidR="006F26E1">
        <w:rPr>
          <w:rFonts w:ascii="Times New Roman" w:hAnsi="Times New Roman" w:cs="Times New Roman"/>
          <w:sz w:val="22"/>
        </w:rPr>
        <w:t>ure</w:t>
      </w:r>
      <w:r w:rsidR="00C6171E">
        <w:rPr>
          <w:rFonts w:ascii="Times New Roman" w:hAnsi="Times New Roman" w:cs="Times New Roman"/>
          <w:sz w:val="22"/>
        </w:rPr>
        <w:t>-</w:t>
      </w:r>
      <w:r w:rsidR="009F7EF4">
        <w:rPr>
          <w:rFonts w:ascii="Times New Roman" w:hAnsi="Times New Roman" w:cs="Times New Roman"/>
          <w:sz w:val="22"/>
        </w:rPr>
        <w:t>8</w:t>
      </w:r>
      <w:r w:rsidR="003B4BFB">
        <w:rPr>
          <w:rFonts w:ascii="Times New Roman" w:hAnsi="Times New Roman" w:cs="Times New Roman"/>
          <w:sz w:val="22"/>
        </w:rPr>
        <w:t xml:space="preserve"> and Figure-9</w:t>
      </w:r>
      <w:r>
        <w:rPr>
          <w:rFonts w:ascii="Times New Roman" w:hAnsi="Times New Roman" w:cs="Times New Roman"/>
          <w:sz w:val="22"/>
        </w:rPr>
        <w:t xml:space="preserve">. Baseline is the transmission direction of all cells </w:t>
      </w:r>
      <w:r w:rsidR="00AE608A">
        <w:rPr>
          <w:rFonts w:ascii="Times New Roman" w:hAnsi="Times New Roman" w:cs="Times New Roman"/>
          <w:sz w:val="22"/>
        </w:rPr>
        <w:t>are downlink/uplink and the transmission direction of all ce</w:t>
      </w:r>
      <w:r w:rsidR="006F26E1">
        <w:rPr>
          <w:rFonts w:ascii="Times New Roman" w:hAnsi="Times New Roman" w:cs="Times New Roman"/>
          <w:sz w:val="22"/>
        </w:rPr>
        <w:t>lls in SBFD is based on three-</w:t>
      </w:r>
      <w:r w:rsidR="00AE608A">
        <w:rPr>
          <w:rFonts w:ascii="Times New Roman" w:hAnsi="Times New Roman" w:cs="Times New Roman"/>
          <w:sz w:val="22"/>
        </w:rPr>
        <w:t>subband configuration and the number of DL UEs and UL UEs is with a 50% probability.</w:t>
      </w:r>
      <w:r w:rsidR="008E413E">
        <w:rPr>
          <w:rFonts w:ascii="Times New Roman" w:hAnsi="Times New Roman" w:cs="Times New Roman"/>
          <w:sz w:val="22"/>
        </w:rPr>
        <w:t xml:space="preserve"> In the preliminary </w:t>
      </w:r>
      <w:r w:rsidR="00245971">
        <w:rPr>
          <w:rFonts w:ascii="Times New Roman" w:hAnsi="Times New Roman" w:cs="Times New Roman"/>
          <w:sz w:val="22"/>
        </w:rPr>
        <w:t>evaluation</w:t>
      </w:r>
      <w:r w:rsidR="008E413E">
        <w:rPr>
          <w:rFonts w:ascii="Times New Roman" w:hAnsi="Times New Roman" w:cs="Times New Roman"/>
          <w:sz w:val="22"/>
        </w:rPr>
        <w:t>,</w:t>
      </w:r>
      <w:r w:rsidR="00AE608A">
        <w:rPr>
          <w:rFonts w:ascii="Times New Roman" w:hAnsi="Times New Roman" w:cs="Times New Roman"/>
          <w:sz w:val="22"/>
        </w:rPr>
        <w:t xml:space="preserve"> 105dB </w:t>
      </w:r>
      <w:r w:rsidR="001C571C">
        <w:rPr>
          <w:rFonts w:ascii="Times New Roman" w:hAnsi="Times New Roman" w:cs="Times New Roman"/>
          <w:sz w:val="22"/>
        </w:rPr>
        <w:t>and 130dB are</w:t>
      </w:r>
      <w:r w:rsidR="00AE608A">
        <w:rPr>
          <w:rFonts w:ascii="Times New Roman" w:hAnsi="Times New Roman" w:cs="Times New Roman"/>
          <w:sz w:val="22"/>
        </w:rPr>
        <w:t xml:space="preserve"> taken as the gNB SI cancellation capability and 43dB degradation is used to model th</w:t>
      </w:r>
      <w:r w:rsidR="00F93380">
        <w:rPr>
          <w:rFonts w:ascii="Times New Roman" w:hAnsi="Times New Roman" w:cs="Times New Roman"/>
          <w:sz w:val="22"/>
        </w:rPr>
        <w:t>e inter-gNB inter-</w:t>
      </w:r>
      <w:r w:rsidR="00AE608A">
        <w:rPr>
          <w:rFonts w:ascii="Times New Roman" w:hAnsi="Times New Roman" w:cs="Times New Roman"/>
          <w:sz w:val="22"/>
        </w:rPr>
        <w:t xml:space="preserve">subband CLI. </w:t>
      </w:r>
      <w:r w:rsidR="00F93380">
        <w:rPr>
          <w:rFonts w:ascii="Times New Roman" w:hAnsi="Times New Roman" w:cs="Times New Roman"/>
          <w:sz w:val="22"/>
        </w:rPr>
        <w:t>At</w:t>
      </w:r>
      <w:r w:rsidR="001F42D2">
        <w:rPr>
          <w:rFonts w:ascii="Times New Roman" w:hAnsi="Times New Roman" w:cs="Times New Roman"/>
          <w:sz w:val="22"/>
        </w:rPr>
        <w:t xml:space="preserve"> </w:t>
      </w:r>
      <w:r w:rsidR="00AE608A">
        <w:rPr>
          <w:rFonts w:ascii="Times New Roman" w:hAnsi="Times New Roman" w:cs="Times New Roman"/>
          <w:sz w:val="22"/>
        </w:rPr>
        <w:t>UE side,</w:t>
      </w:r>
      <w:r w:rsidR="008E413E">
        <w:rPr>
          <w:rFonts w:ascii="Times New Roman" w:hAnsi="Times New Roman" w:cs="Times New Roman"/>
          <w:sz w:val="22"/>
        </w:rPr>
        <w:t xml:space="preserve"> 28dB</w:t>
      </w:r>
      <w:r w:rsidR="008E413E">
        <w:rPr>
          <w:rFonts w:ascii="Times New Roman" w:hAnsi="Times New Roman" w:cs="Times New Roman" w:hint="eastAsia"/>
          <w:sz w:val="22"/>
        </w:rPr>
        <w:t xml:space="preserve"> </w:t>
      </w:r>
      <w:r w:rsidR="008E413E">
        <w:rPr>
          <w:rFonts w:ascii="Times New Roman" w:hAnsi="Times New Roman" w:cs="Times New Roman"/>
          <w:sz w:val="22"/>
        </w:rPr>
        <w:t xml:space="preserve">degradation is </w:t>
      </w:r>
      <w:r w:rsidR="001F42D2">
        <w:rPr>
          <w:rFonts w:ascii="Times New Roman" w:hAnsi="Times New Roman" w:cs="Times New Roman"/>
          <w:sz w:val="22"/>
        </w:rPr>
        <w:t>adopted to model UE-to-UE inter-</w:t>
      </w:r>
      <w:r w:rsidR="008E413E">
        <w:rPr>
          <w:rFonts w:ascii="Times New Roman" w:hAnsi="Times New Roman" w:cs="Times New Roman"/>
          <w:sz w:val="22"/>
        </w:rPr>
        <w:t>subband CLI.</w:t>
      </w:r>
      <w:r w:rsidR="002438DC">
        <w:rPr>
          <w:rFonts w:ascii="Times New Roman" w:hAnsi="Times New Roman" w:cs="Times New Roman"/>
          <w:sz w:val="22"/>
        </w:rPr>
        <w:t xml:space="preserve"> </w:t>
      </w:r>
      <w:r w:rsidR="00BD661B">
        <w:rPr>
          <w:rFonts w:ascii="Times New Roman" w:hAnsi="Times New Roman" w:cs="Times New Roman"/>
          <w:sz w:val="22"/>
        </w:rPr>
        <w:t xml:space="preserve">Significant degradation of </w:t>
      </w:r>
      <w:r w:rsidR="002F68A2">
        <w:rPr>
          <w:rFonts w:ascii="Times New Roman" w:hAnsi="Times New Roman" w:cs="Times New Roman" w:hint="eastAsia"/>
          <w:sz w:val="22"/>
        </w:rPr>
        <w:t>U</w:t>
      </w:r>
      <w:r w:rsidR="00BD661B">
        <w:rPr>
          <w:rFonts w:ascii="Times New Roman" w:hAnsi="Times New Roman" w:cs="Times New Roman"/>
          <w:sz w:val="22"/>
        </w:rPr>
        <w:t>L SINR with 105dB SI cancellation</w:t>
      </w:r>
      <w:r w:rsidR="00BE5F31">
        <w:rPr>
          <w:rFonts w:ascii="Times New Roman" w:hAnsi="Times New Roman" w:cs="Times New Roman"/>
          <w:sz w:val="22"/>
        </w:rPr>
        <w:t xml:space="preserve"> </w:t>
      </w:r>
      <w:r w:rsidR="00BD661B">
        <w:rPr>
          <w:rFonts w:ascii="Times New Roman" w:hAnsi="Times New Roman" w:cs="Times New Roman"/>
          <w:sz w:val="22"/>
        </w:rPr>
        <w:t xml:space="preserve">capability </w:t>
      </w:r>
      <w:r w:rsidR="00BE5F31">
        <w:rPr>
          <w:rFonts w:ascii="Times New Roman" w:hAnsi="Times New Roman" w:cs="Times New Roman"/>
          <w:sz w:val="22"/>
        </w:rPr>
        <w:t xml:space="preserve">is observed </w:t>
      </w:r>
      <w:r w:rsidR="000E759E">
        <w:rPr>
          <w:rFonts w:ascii="Times New Roman" w:hAnsi="Times New Roman" w:cs="Times New Roman"/>
          <w:sz w:val="22"/>
        </w:rPr>
        <w:t xml:space="preserve">in Figure-8 </w:t>
      </w:r>
      <w:r w:rsidR="00665FBD">
        <w:rPr>
          <w:rFonts w:ascii="Times New Roman" w:hAnsi="Times New Roman" w:cs="Times New Roman"/>
          <w:sz w:val="22"/>
        </w:rPr>
        <w:t xml:space="preserve">compared with </w:t>
      </w:r>
      <w:r w:rsidR="00BB316E">
        <w:rPr>
          <w:rFonts w:ascii="Times New Roman" w:hAnsi="Times New Roman" w:cs="Times New Roman"/>
          <w:sz w:val="22"/>
        </w:rPr>
        <w:t xml:space="preserve">that of </w:t>
      </w:r>
      <w:r w:rsidR="00665FBD">
        <w:rPr>
          <w:rFonts w:ascii="Times New Roman" w:hAnsi="Times New Roman" w:cs="Times New Roman"/>
          <w:sz w:val="22"/>
        </w:rPr>
        <w:t>130dB SI cancellation capability</w:t>
      </w:r>
      <w:r w:rsidR="002438DC">
        <w:rPr>
          <w:rFonts w:ascii="Times New Roman" w:hAnsi="Times New Roman" w:cs="Times New Roman"/>
          <w:sz w:val="22"/>
        </w:rPr>
        <w:t>.</w:t>
      </w:r>
      <w:r w:rsidR="00746D16">
        <w:rPr>
          <w:rFonts w:ascii="Times New Roman" w:hAnsi="Times New Roman" w:cs="Times New Roman"/>
          <w:sz w:val="22"/>
        </w:rPr>
        <w:t xml:space="preserve"> </w:t>
      </w:r>
      <w:r w:rsidR="00430F40">
        <w:rPr>
          <w:rFonts w:ascii="Times New Roman" w:hAnsi="Times New Roman" w:cs="Times New Roman"/>
          <w:sz w:val="22"/>
        </w:rPr>
        <w:t>F</w:t>
      </w:r>
      <w:r w:rsidR="00F47F91">
        <w:rPr>
          <w:rFonts w:ascii="Times New Roman" w:hAnsi="Times New Roman" w:cs="Times New Roman"/>
          <w:sz w:val="22"/>
        </w:rPr>
        <w:t>or DL geometry, SINR decrease</w:t>
      </w:r>
      <w:r w:rsidR="001F7FC3">
        <w:rPr>
          <w:rFonts w:ascii="Times New Roman" w:hAnsi="Times New Roman" w:cs="Times New Roman"/>
          <w:sz w:val="22"/>
        </w:rPr>
        <w:t>s</w:t>
      </w:r>
      <w:r w:rsidR="00F47F91">
        <w:rPr>
          <w:rFonts w:ascii="Times New Roman" w:hAnsi="Times New Roman" w:cs="Times New Roman"/>
          <w:sz w:val="22"/>
        </w:rPr>
        <w:t xml:space="preserve"> slightly considering inter-subband CLI of UEs</w:t>
      </w:r>
      <w:r w:rsidR="00F11B86">
        <w:rPr>
          <w:rFonts w:ascii="Times New Roman" w:hAnsi="Times New Roman" w:cs="Times New Roman"/>
          <w:sz w:val="22"/>
        </w:rPr>
        <w:t xml:space="preserve"> which bring </w:t>
      </w:r>
      <w:r w:rsidR="001F42D2">
        <w:rPr>
          <w:rFonts w:ascii="Times New Roman" w:hAnsi="Times New Roman" w:cs="Times New Roman"/>
          <w:sz w:val="22"/>
        </w:rPr>
        <w:t>less</w:t>
      </w:r>
      <w:r w:rsidR="00F11B86">
        <w:rPr>
          <w:rFonts w:ascii="Times New Roman" w:hAnsi="Times New Roman" w:cs="Times New Roman"/>
          <w:sz w:val="22"/>
        </w:rPr>
        <w:t xml:space="preserve"> impact UE</w:t>
      </w:r>
      <w:r w:rsidR="00F47F91">
        <w:rPr>
          <w:rFonts w:ascii="Times New Roman" w:hAnsi="Times New Roman" w:cs="Times New Roman"/>
          <w:sz w:val="22"/>
        </w:rPr>
        <w:t>.</w:t>
      </w:r>
      <w:r w:rsidR="00F47F91">
        <w:rPr>
          <w:rFonts w:ascii="Times New Roman" w:hAnsi="Times New Roman" w:cs="Times New Roman" w:hint="eastAsia"/>
          <w:sz w:val="22"/>
        </w:rPr>
        <w:t xml:space="preserve"> </w:t>
      </w:r>
      <w:r w:rsidR="006C68D6">
        <w:rPr>
          <w:rFonts w:ascii="Times New Roman" w:hAnsi="Times New Roman" w:cs="Times New Roman"/>
          <w:sz w:val="22"/>
        </w:rPr>
        <w:t>Therefore,</w:t>
      </w:r>
      <w:r w:rsidR="00F47F91">
        <w:rPr>
          <w:rFonts w:ascii="Times New Roman" w:hAnsi="Times New Roman" w:cs="Times New Roman"/>
          <w:sz w:val="22"/>
        </w:rPr>
        <w:t xml:space="preserve"> </w:t>
      </w:r>
      <w:r w:rsidR="00746D16">
        <w:rPr>
          <w:rFonts w:ascii="Times New Roman" w:hAnsi="Times New Roman" w:cs="Times New Roman"/>
          <w:sz w:val="22"/>
        </w:rPr>
        <w:t xml:space="preserve">SI and </w:t>
      </w:r>
      <w:r w:rsidR="002438DC">
        <w:rPr>
          <w:rFonts w:ascii="Times New Roman" w:hAnsi="Times New Roman" w:cs="Times New Roman"/>
          <w:sz w:val="22"/>
        </w:rPr>
        <w:t xml:space="preserve">CLI </w:t>
      </w:r>
      <w:r w:rsidR="002438DC">
        <w:rPr>
          <w:rFonts w:ascii="Times New Roman" w:hAnsi="Times New Roman" w:cs="Times New Roman"/>
          <w:sz w:val="22"/>
        </w:rPr>
        <w:lastRenderedPageBreak/>
        <w:t xml:space="preserve">mitigation </w:t>
      </w:r>
      <w:r w:rsidR="00F47F91">
        <w:rPr>
          <w:rFonts w:ascii="Times New Roman" w:hAnsi="Times New Roman" w:cs="Times New Roman"/>
          <w:sz w:val="22"/>
        </w:rPr>
        <w:t xml:space="preserve">at gNB </w:t>
      </w:r>
      <w:r w:rsidR="002438DC">
        <w:rPr>
          <w:rFonts w:ascii="Times New Roman" w:hAnsi="Times New Roman" w:cs="Times New Roman"/>
          <w:sz w:val="22"/>
        </w:rPr>
        <w:t xml:space="preserve">should be studied in Rel-18 for </w:t>
      </w:r>
      <w:r w:rsidR="004848B8">
        <w:rPr>
          <w:rFonts w:ascii="Times New Roman" w:hAnsi="Times New Roman" w:cs="Times New Roman"/>
          <w:sz w:val="22"/>
        </w:rPr>
        <w:t xml:space="preserve">UL </w:t>
      </w:r>
      <w:r w:rsidR="002438DC">
        <w:rPr>
          <w:rFonts w:ascii="Times New Roman" w:hAnsi="Times New Roman" w:cs="Times New Roman"/>
          <w:sz w:val="22"/>
        </w:rPr>
        <w:t>performance optimization.</w:t>
      </w:r>
    </w:p>
    <w:p w14:paraId="1C368729" w14:textId="77777777" w:rsidR="000A5FBB" w:rsidRPr="008A6B0F" w:rsidRDefault="000A5FBB" w:rsidP="000A5FBB">
      <w:pPr>
        <w:rPr>
          <w:rFonts w:ascii="Times New Roman" w:hAnsi="Times New Roman" w:cs="Times New Roman"/>
          <w:b/>
          <w:i/>
          <w:sz w:val="22"/>
        </w:rPr>
      </w:pPr>
      <w:r w:rsidRPr="00AE1763">
        <w:rPr>
          <w:rFonts w:ascii="Times New Roman" w:hAnsi="Times New Roman" w:cs="Times New Roman"/>
          <w:b/>
          <w:i/>
          <w:sz w:val="22"/>
        </w:rPr>
        <w:t>Observation</w:t>
      </w:r>
      <w:r>
        <w:rPr>
          <w:rFonts w:ascii="Times New Roman" w:hAnsi="Times New Roman" w:cs="Times New Roman"/>
          <w:b/>
          <w:i/>
          <w:sz w:val="22"/>
        </w:rPr>
        <w:t xml:space="preserve"> </w:t>
      </w:r>
      <w:r w:rsidRPr="00AE1763">
        <w:rPr>
          <w:rFonts w:ascii="Times New Roman" w:hAnsi="Times New Roman" w:cs="Times New Roman"/>
          <w:b/>
          <w:i/>
          <w:sz w:val="22"/>
        </w:rPr>
        <w:t>2: SI cancellation capability has a great impact on the performance of geometry</w:t>
      </w:r>
      <w:r>
        <w:rPr>
          <w:rFonts w:ascii="Times New Roman" w:hAnsi="Times New Roman" w:cs="Times New Roman"/>
          <w:b/>
          <w:i/>
          <w:sz w:val="22"/>
        </w:rPr>
        <w:t xml:space="preserve"> in urban Macro scenario</w:t>
      </w:r>
      <w:r w:rsidRPr="00AE1763">
        <w:rPr>
          <w:rFonts w:ascii="Times New Roman" w:hAnsi="Times New Roman" w:cs="Times New Roman"/>
          <w:b/>
          <w:i/>
          <w:sz w:val="22"/>
        </w:rPr>
        <w:t>.</w:t>
      </w:r>
    </w:p>
    <w:p w14:paraId="1F4C0C7C" w14:textId="386BCDDF" w:rsidR="00FA424B" w:rsidRDefault="00263BDC" w:rsidP="00263BDC">
      <w:pPr>
        <w:jc w:val="center"/>
        <w:rPr>
          <w:rFonts w:ascii="Times New Roman" w:hAnsi="Times New Roman" w:cs="Times New Roman"/>
          <w:sz w:val="22"/>
        </w:rPr>
      </w:pPr>
      <w:r w:rsidRPr="00B637AE">
        <w:rPr>
          <w:rFonts w:ascii="黑体" w:eastAsia="黑体" w:hAnsi="黑体" w:hint="eastAsia"/>
          <w:noProof/>
          <w:sz w:val="24"/>
          <w:szCs w:val="24"/>
        </w:rPr>
        <w:drawing>
          <wp:inline distT="0" distB="0" distL="0" distR="0" wp14:anchorId="1AC5B1A4" wp14:editId="19F33783">
            <wp:extent cx="2722755" cy="2034936"/>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4964" cy="2044061"/>
                    </a:xfrm>
                    <a:prstGeom prst="rect">
                      <a:avLst/>
                    </a:prstGeom>
                    <a:noFill/>
                    <a:ln>
                      <a:noFill/>
                    </a:ln>
                  </pic:spPr>
                </pic:pic>
              </a:graphicData>
            </a:graphic>
          </wp:inline>
        </w:drawing>
      </w:r>
      <w:r w:rsidRPr="00AE1151">
        <w:rPr>
          <w:b/>
          <w:bCs/>
          <w:noProof/>
        </w:rPr>
        <w:drawing>
          <wp:inline distT="0" distB="0" distL="0" distR="0" wp14:anchorId="3C9F1C5E" wp14:editId="1DC7F806">
            <wp:extent cx="2729828" cy="204022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296" cy="2045056"/>
                    </a:xfrm>
                    <a:prstGeom prst="rect">
                      <a:avLst/>
                    </a:prstGeom>
                    <a:noFill/>
                    <a:ln>
                      <a:noFill/>
                    </a:ln>
                  </pic:spPr>
                </pic:pic>
              </a:graphicData>
            </a:graphic>
          </wp:inline>
        </w:drawing>
      </w:r>
    </w:p>
    <w:p w14:paraId="7CCE2E17" w14:textId="15C48E05" w:rsidR="00471233" w:rsidRDefault="00471233" w:rsidP="00471233">
      <w:pPr>
        <w:jc w:val="center"/>
        <w:rPr>
          <w:rFonts w:ascii="Times New Roman" w:hAnsi="Times New Roman" w:cs="Times New Roman"/>
          <w:b/>
          <w:sz w:val="20"/>
          <w:szCs w:val="20"/>
        </w:rPr>
      </w:pPr>
      <w:r w:rsidRPr="00936CBC">
        <w:rPr>
          <w:rFonts w:ascii="Times New Roman" w:hAnsi="Times New Roman" w:cs="Times New Roman" w:hint="eastAsia"/>
          <w:b/>
          <w:sz w:val="20"/>
          <w:szCs w:val="20"/>
        </w:rPr>
        <w:t>F</w:t>
      </w:r>
      <w:r w:rsidR="000F50A2">
        <w:rPr>
          <w:rFonts w:ascii="Times New Roman" w:hAnsi="Times New Roman" w:cs="Times New Roman"/>
          <w:b/>
          <w:sz w:val="20"/>
          <w:szCs w:val="20"/>
        </w:rPr>
        <w:t>igure-8.</w:t>
      </w:r>
      <w:r w:rsidRPr="00936CBC">
        <w:rPr>
          <w:rFonts w:ascii="Times New Roman" w:hAnsi="Times New Roman" w:cs="Times New Roman"/>
          <w:b/>
          <w:sz w:val="20"/>
          <w:szCs w:val="20"/>
        </w:rPr>
        <w:t xml:space="preserve"> </w:t>
      </w:r>
      <w:r w:rsidR="00BF2010">
        <w:rPr>
          <w:rFonts w:ascii="Times New Roman" w:hAnsi="Times New Roman" w:cs="Times New Roman"/>
          <w:b/>
          <w:sz w:val="20"/>
          <w:szCs w:val="20"/>
        </w:rPr>
        <w:t>Up</w:t>
      </w:r>
      <w:r w:rsidR="00C9761E">
        <w:rPr>
          <w:rFonts w:ascii="Times New Roman" w:hAnsi="Times New Roman" w:cs="Times New Roman"/>
          <w:b/>
          <w:sz w:val="20"/>
          <w:szCs w:val="20"/>
        </w:rPr>
        <w:t>link geometry of urban Macro</w:t>
      </w:r>
    </w:p>
    <w:p w14:paraId="3D0C159A" w14:textId="6F9CDDF0" w:rsidR="002F59AF" w:rsidRDefault="00263BDC" w:rsidP="00471233">
      <w:pPr>
        <w:jc w:val="center"/>
        <w:rPr>
          <w:rFonts w:ascii="Times New Roman" w:hAnsi="Times New Roman" w:cs="Times New Roman"/>
          <w:b/>
          <w:sz w:val="20"/>
          <w:szCs w:val="20"/>
        </w:rPr>
      </w:pPr>
      <w:r w:rsidRPr="00795DB4">
        <w:rPr>
          <w:noProof/>
        </w:rPr>
        <w:drawing>
          <wp:inline distT="0" distB="0" distL="0" distR="0" wp14:anchorId="6FFB3D04" wp14:editId="1460B3F9">
            <wp:extent cx="2966218" cy="22184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9729" cy="2228519"/>
                    </a:xfrm>
                    <a:prstGeom prst="rect">
                      <a:avLst/>
                    </a:prstGeom>
                    <a:noFill/>
                    <a:ln>
                      <a:noFill/>
                    </a:ln>
                  </pic:spPr>
                </pic:pic>
              </a:graphicData>
            </a:graphic>
          </wp:inline>
        </w:drawing>
      </w:r>
    </w:p>
    <w:p w14:paraId="7BA65AB1" w14:textId="6046655F" w:rsidR="006F26E1" w:rsidRDefault="002F59AF" w:rsidP="00BE46C7">
      <w:pPr>
        <w:spacing w:afterLines="50" w:after="156"/>
        <w:jc w:val="center"/>
        <w:rPr>
          <w:rFonts w:ascii="Times New Roman" w:hAnsi="Times New Roman" w:cs="Times New Roman"/>
          <w:b/>
          <w:sz w:val="20"/>
          <w:szCs w:val="20"/>
        </w:rPr>
      </w:pPr>
      <w:r w:rsidRPr="00936CBC">
        <w:rPr>
          <w:rFonts w:ascii="Times New Roman" w:hAnsi="Times New Roman" w:cs="Times New Roman" w:hint="eastAsia"/>
          <w:b/>
          <w:sz w:val="20"/>
          <w:szCs w:val="20"/>
        </w:rPr>
        <w:t>F</w:t>
      </w:r>
      <w:r>
        <w:rPr>
          <w:rFonts w:ascii="Times New Roman" w:hAnsi="Times New Roman" w:cs="Times New Roman"/>
          <w:b/>
          <w:sz w:val="20"/>
          <w:szCs w:val="20"/>
        </w:rPr>
        <w:t>igure-9.</w:t>
      </w:r>
      <w:r w:rsidRPr="00936CBC">
        <w:rPr>
          <w:rFonts w:ascii="Times New Roman" w:hAnsi="Times New Roman" w:cs="Times New Roman"/>
          <w:b/>
          <w:sz w:val="20"/>
          <w:szCs w:val="20"/>
        </w:rPr>
        <w:t xml:space="preserve"> </w:t>
      </w:r>
      <w:r w:rsidR="00E419B2">
        <w:rPr>
          <w:rFonts w:ascii="Times New Roman" w:hAnsi="Times New Roman" w:cs="Times New Roman"/>
          <w:b/>
          <w:sz w:val="20"/>
          <w:szCs w:val="20"/>
        </w:rPr>
        <w:t>Down</w:t>
      </w:r>
      <w:r>
        <w:rPr>
          <w:rFonts w:ascii="Times New Roman" w:hAnsi="Times New Roman" w:cs="Times New Roman"/>
          <w:b/>
          <w:sz w:val="20"/>
          <w:szCs w:val="20"/>
        </w:rPr>
        <w:t>link geometry of urban Macro</w:t>
      </w:r>
    </w:p>
    <w:p w14:paraId="6DB044A9" w14:textId="77777777" w:rsidR="00254CA1" w:rsidRPr="00497ADB" w:rsidRDefault="00254CA1" w:rsidP="00254CA1">
      <w:pPr>
        <w:spacing w:beforeLines="50" w:before="156" w:afterLines="50" w:after="156"/>
        <w:rPr>
          <w:rFonts w:ascii="Times New Roman" w:hAnsi="Times New Roman" w:cs="Times New Roman"/>
          <w:b/>
          <w:i/>
          <w:sz w:val="22"/>
        </w:rPr>
      </w:pPr>
      <w:r w:rsidRPr="00497ADB">
        <w:rPr>
          <w:rFonts w:ascii="Times New Roman" w:hAnsi="Times New Roman" w:cs="Times New Roman"/>
          <w:b/>
          <w:i/>
          <w:sz w:val="22"/>
        </w:rPr>
        <w:t xml:space="preserve">Proposal </w:t>
      </w:r>
      <w:r>
        <w:rPr>
          <w:rFonts w:ascii="Times New Roman" w:hAnsi="Times New Roman" w:cs="Times New Roman"/>
          <w:b/>
          <w:i/>
          <w:sz w:val="22"/>
        </w:rPr>
        <w:t>3</w:t>
      </w:r>
      <w:r w:rsidRPr="00497ADB">
        <w:rPr>
          <w:rFonts w:ascii="Times New Roman" w:hAnsi="Times New Roman" w:cs="Times New Roman"/>
          <w:b/>
          <w:i/>
          <w:sz w:val="22"/>
        </w:rPr>
        <w:t xml:space="preserve">: Simulation assumptions including baseline, SBFD configuration, FTP model and interference modeling </w:t>
      </w:r>
      <w:r>
        <w:rPr>
          <w:rFonts w:ascii="Times New Roman" w:hAnsi="Times New Roman" w:cs="Times New Roman"/>
          <w:b/>
          <w:i/>
          <w:sz w:val="22"/>
        </w:rPr>
        <w:t xml:space="preserve">are recommended to </w:t>
      </w:r>
      <w:r w:rsidRPr="00497ADB">
        <w:rPr>
          <w:rFonts w:ascii="Times New Roman" w:hAnsi="Times New Roman" w:cs="Times New Roman"/>
          <w:b/>
          <w:i/>
          <w:sz w:val="22"/>
        </w:rPr>
        <w:t>be calibrated</w:t>
      </w:r>
      <w:r>
        <w:rPr>
          <w:rFonts w:ascii="Times New Roman" w:hAnsi="Times New Roman" w:cs="Times New Roman"/>
          <w:b/>
          <w:i/>
          <w:sz w:val="22"/>
        </w:rPr>
        <w:t xml:space="preserve"> ASAP</w:t>
      </w:r>
      <w:r w:rsidRPr="00497ADB">
        <w:rPr>
          <w:rFonts w:ascii="Times New Roman" w:hAnsi="Times New Roman" w:cs="Times New Roman"/>
          <w:b/>
          <w:i/>
          <w:sz w:val="22"/>
        </w:rPr>
        <w:t>.</w:t>
      </w:r>
    </w:p>
    <w:p w14:paraId="39303E67" w14:textId="77777777" w:rsidR="00CC2ACF" w:rsidRPr="000B6397" w:rsidRDefault="00CC2ACF" w:rsidP="00293A23">
      <w:pPr>
        <w:pStyle w:val="1"/>
      </w:pPr>
      <w:r w:rsidRPr="000B6397">
        <w:t>Conclusion</w:t>
      </w:r>
    </w:p>
    <w:p w14:paraId="0AD6D5A1" w14:textId="285C8078" w:rsidR="00CC2ACF" w:rsidRDefault="00CC2ACF" w:rsidP="00BE46C7">
      <w:pPr>
        <w:spacing w:beforeLines="50" w:before="156"/>
        <w:rPr>
          <w:rFonts w:ascii="Times New Roman" w:hAnsi="Times New Roman" w:cs="Times New Roman"/>
          <w:sz w:val="22"/>
        </w:rPr>
      </w:pPr>
      <w:r w:rsidRPr="009D7D1D">
        <w:rPr>
          <w:rFonts w:ascii="Times New Roman" w:hAnsi="Times New Roman" w:cs="Times New Roman"/>
          <w:sz w:val="22"/>
        </w:rPr>
        <w:t xml:space="preserve">In this contribution, we presented some considerations for the deployment </w:t>
      </w:r>
      <w:r w:rsidRPr="009D7D1D">
        <w:rPr>
          <w:rFonts w:ascii="Times New Roman" w:hAnsi="Times New Roman" w:cs="Times New Roman" w:hint="eastAsia"/>
          <w:sz w:val="22"/>
        </w:rPr>
        <w:t xml:space="preserve">scenarios, </w:t>
      </w:r>
      <w:r w:rsidR="00BF6CD0" w:rsidRPr="009D7D1D">
        <w:rPr>
          <w:rFonts w:ascii="Times New Roman" w:hAnsi="Times New Roman" w:cs="Times New Roman" w:hint="eastAsia"/>
          <w:sz w:val="22"/>
        </w:rPr>
        <w:t xml:space="preserve">evaluation assumptions </w:t>
      </w:r>
      <w:r w:rsidR="00BF6CD0" w:rsidRPr="009D7D1D">
        <w:rPr>
          <w:rFonts w:ascii="Times New Roman" w:hAnsi="Times New Roman" w:cs="Times New Roman"/>
          <w:sz w:val="22"/>
        </w:rPr>
        <w:t xml:space="preserve">and </w:t>
      </w:r>
      <w:r w:rsidRPr="009D7D1D">
        <w:rPr>
          <w:rFonts w:ascii="Times New Roman" w:hAnsi="Times New Roman" w:cs="Times New Roman" w:hint="eastAsia"/>
          <w:sz w:val="22"/>
        </w:rPr>
        <w:t>method</w:t>
      </w:r>
      <w:r w:rsidRPr="009D7D1D">
        <w:rPr>
          <w:rFonts w:ascii="Times New Roman" w:hAnsi="Times New Roman" w:cs="Times New Roman"/>
          <w:sz w:val="22"/>
        </w:rPr>
        <w:t>ology</w:t>
      </w:r>
      <w:r w:rsidRPr="009D7D1D">
        <w:rPr>
          <w:rFonts w:ascii="Times New Roman" w:hAnsi="Times New Roman" w:cs="Times New Roman" w:hint="eastAsia"/>
          <w:sz w:val="22"/>
        </w:rPr>
        <w:t xml:space="preserve"> </w:t>
      </w:r>
      <w:r w:rsidRPr="009D7D1D">
        <w:rPr>
          <w:rFonts w:ascii="Times New Roman" w:hAnsi="Times New Roman" w:cs="Times New Roman"/>
          <w:sz w:val="22"/>
        </w:rPr>
        <w:t>on duplex enhancement</w:t>
      </w:r>
      <w:r w:rsidRPr="009D7D1D">
        <w:rPr>
          <w:rFonts w:ascii="Times New Roman" w:hAnsi="Times New Roman" w:cs="Times New Roman" w:hint="eastAsia"/>
          <w:sz w:val="22"/>
        </w:rPr>
        <w:t xml:space="preserve">, and </w:t>
      </w:r>
      <w:r w:rsidRPr="009D7D1D">
        <w:rPr>
          <w:rFonts w:ascii="Times New Roman" w:hAnsi="Times New Roman" w:cs="Times New Roman"/>
          <w:sz w:val="22"/>
        </w:rPr>
        <w:t xml:space="preserve">have the </w:t>
      </w:r>
      <w:r w:rsidRPr="009D7D1D">
        <w:rPr>
          <w:rFonts w:ascii="Times New Roman" w:hAnsi="Times New Roman" w:cs="Times New Roman" w:hint="eastAsia"/>
          <w:sz w:val="22"/>
        </w:rPr>
        <w:t xml:space="preserve">following </w:t>
      </w:r>
      <w:r w:rsidR="00CF60C2">
        <w:rPr>
          <w:rFonts w:ascii="Times New Roman" w:hAnsi="Times New Roman" w:cs="Times New Roman"/>
          <w:sz w:val="22"/>
        </w:rPr>
        <w:t xml:space="preserve">observation and </w:t>
      </w:r>
      <w:r w:rsidRPr="009D7D1D">
        <w:rPr>
          <w:rFonts w:ascii="Times New Roman" w:hAnsi="Times New Roman" w:cs="Times New Roman" w:hint="eastAsia"/>
          <w:sz w:val="22"/>
        </w:rPr>
        <w:t>proposals</w:t>
      </w:r>
      <w:r w:rsidRPr="009D7D1D">
        <w:rPr>
          <w:rFonts w:ascii="Times New Roman" w:hAnsi="Times New Roman" w:cs="Times New Roman"/>
          <w:sz w:val="22"/>
        </w:rPr>
        <w:t>:</w:t>
      </w:r>
    </w:p>
    <w:p w14:paraId="0C1E414B" w14:textId="43EA1220" w:rsidR="00C76B15" w:rsidRDefault="00C76B15" w:rsidP="008A6B0F">
      <w:pPr>
        <w:spacing w:beforeLines="50" w:before="156" w:afterLines="50" w:after="156"/>
        <w:rPr>
          <w:rFonts w:ascii="Times New Roman" w:hAnsi="Times New Roman" w:cs="Times New Roman"/>
          <w:b/>
          <w:i/>
          <w:sz w:val="22"/>
        </w:rPr>
      </w:pPr>
      <w:r w:rsidRPr="001C6782">
        <w:rPr>
          <w:rFonts w:ascii="Times New Roman" w:hAnsi="Times New Roman" w:cs="Times New Roman"/>
          <w:b/>
          <w:i/>
          <w:sz w:val="22"/>
        </w:rPr>
        <w:t xml:space="preserve">Observation 1: Downlink UPT </w:t>
      </w:r>
      <w:r>
        <w:rPr>
          <w:rFonts w:ascii="Times New Roman" w:hAnsi="Times New Roman" w:cs="Times New Roman"/>
          <w:b/>
          <w:i/>
          <w:sz w:val="22"/>
        </w:rPr>
        <w:t xml:space="preserve">of SBFD </w:t>
      </w:r>
      <w:r w:rsidRPr="001C6782">
        <w:rPr>
          <w:rFonts w:ascii="Times New Roman" w:hAnsi="Times New Roman" w:cs="Times New Roman"/>
          <w:b/>
          <w:i/>
          <w:sz w:val="22"/>
        </w:rPr>
        <w:t xml:space="preserve">is slightly </w:t>
      </w:r>
      <w:r>
        <w:rPr>
          <w:rFonts w:ascii="Times New Roman" w:hAnsi="Times New Roman" w:cs="Times New Roman"/>
          <w:b/>
          <w:i/>
          <w:sz w:val="22"/>
        </w:rPr>
        <w:t>degraded</w:t>
      </w:r>
      <w:r w:rsidRPr="001C6782">
        <w:rPr>
          <w:rFonts w:ascii="Times New Roman" w:hAnsi="Times New Roman" w:cs="Times New Roman"/>
          <w:b/>
          <w:i/>
          <w:sz w:val="22"/>
        </w:rPr>
        <w:t xml:space="preserve"> </w:t>
      </w:r>
      <w:r w:rsidR="00AA5196">
        <w:rPr>
          <w:rFonts w:ascii="Times New Roman" w:hAnsi="Times New Roman" w:cs="Times New Roman"/>
          <w:b/>
          <w:i/>
          <w:sz w:val="22"/>
        </w:rPr>
        <w:t>while</w:t>
      </w:r>
      <w:r>
        <w:rPr>
          <w:rFonts w:ascii="Times New Roman" w:hAnsi="Times New Roman" w:cs="Times New Roman"/>
          <w:b/>
          <w:i/>
          <w:sz w:val="22"/>
        </w:rPr>
        <w:t xml:space="preserve"> significant improvement of</w:t>
      </w:r>
      <w:r w:rsidRPr="001C6782">
        <w:rPr>
          <w:rFonts w:ascii="Times New Roman" w:hAnsi="Times New Roman" w:cs="Times New Roman"/>
          <w:b/>
          <w:i/>
          <w:sz w:val="22"/>
        </w:rPr>
        <w:t xml:space="preserve"> uplink UPT is </w:t>
      </w:r>
      <w:r>
        <w:rPr>
          <w:rFonts w:ascii="Times New Roman" w:hAnsi="Times New Roman" w:cs="Times New Roman"/>
          <w:b/>
          <w:i/>
          <w:sz w:val="22"/>
        </w:rPr>
        <w:t>observed in urban Macro scenario</w:t>
      </w:r>
      <w:r>
        <w:rPr>
          <w:rFonts w:ascii="Times New Roman" w:hAnsi="Times New Roman" w:cs="Times New Roman" w:hint="eastAsia"/>
          <w:b/>
          <w:i/>
          <w:sz w:val="22"/>
        </w:rPr>
        <w:t>.</w:t>
      </w:r>
    </w:p>
    <w:p w14:paraId="4DD77EB9" w14:textId="38EDCCB1" w:rsidR="008A6B0F" w:rsidRPr="008A6B0F" w:rsidRDefault="008A6B0F" w:rsidP="008A6B0F">
      <w:pPr>
        <w:rPr>
          <w:rFonts w:ascii="Times New Roman" w:hAnsi="Times New Roman" w:cs="Times New Roman"/>
          <w:b/>
          <w:i/>
          <w:sz w:val="22"/>
        </w:rPr>
      </w:pPr>
      <w:r w:rsidRPr="00AE1763">
        <w:rPr>
          <w:rFonts w:ascii="Times New Roman" w:hAnsi="Times New Roman" w:cs="Times New Roman"/>
          <w:b/>
          <w:i/>
          <w:sz w:val="22"/>
        </w:rPr>
        <w:t>Observation</w:t>
      </w:r>
      <w:r w:rsidR="00452739">
        <w:rPr>
          <w:rFonts w:ascii="Times New Roman" w:hAnsi="Times New Roman" w:cs="Times New Roman"/>
          <w:b/>
          <w:i/>
          <w:sz w:val="22"/>
        </w:rPr>
        <w:t xml:space="preserve"> </w:t>
      </w:r>
      <w:r w:rsidRPr="00AE1763">
        <w:rPr>
          <w:rFonts w:ascii="Times New Roman" w:hAnsi="Times New Roman" w:cs="Times New Roman"/>
          <w:b/>
          <w:i/>
          <w:sz w:val="22"/>
        </w:rPr>
        <w:t>2: SI cancellation capability has a great impact on the performance of geometry</w:t>
      </w:r>
      <w:r w:rsidR="005842DA">
        <w:rPr>
          <w:rFonts w:ascii="Times New Roman" w:hAnsi="Times New Roman" w:cs="Times New Roman"/>
          <w:b/>
          <w:i/>
          <w:sz w:val="22"/>
        </w:rPr>
        <w:t xml:space="preserve"> in urban Macro scenario</w:t>
      </w:r>
      <w:r w:rsidRPr="00AE1763">
        <w:rPr>
          <w:rFonts w:ascii="Times New Roman" w:hAnsi="Times New Roman" w:cs="Times New Roman"/>
          <w:b/>
          <w:i/>
          <w:sz w:val="22"/>
        </w:rPr>
        <w:t>.</w:t>
      </w:r>
    </w:p>
    <w:p w14:paraId="70D79BF4" w14:textId="05C63CA8" w:rsidR="00AA5196" w:rsidRDefault="00083C3D" w:rsidP="00BE46C7">
      <w:pPr>
        <w:spacing w:beforeLines="50" w:before="156"/>
        <w:rPr>
          <w:rFonts w:ascii="Times New Roman" w:hAnsi="Times New Roman" w:cs="Times New Roman"/>
          <w:b/>
          <w:i/>
          <w:sz w:val="22"/>
        </w:rPr>
      </w:pPr>
      <w:r w:rsidRPr="00194442">
        <w:rPr>
          <w:rFonts w:ascii="Times New Roman" w:hAnsi="Times New Roman" w:cs="Times New Roman"/>
          <w:b/>
          <w:i/>
          <w:sz w:val="22"/>
        </w:rPr>
        <w:t>Proposal 1: For evolution of duplex operation, isolated</w:t>
      </w:r>
      <w:r>
        <w:rPr>
          <w:rFonts w:ascii="Times New Roman" w:hAnsi="Times New Roman" w:cs="Times New Roman"/>
          <w:b/>
          <w:i/>
          <w:sz w:val="22"/>
        </w:rPr>
        <w:t>/non-isolated</w:t>
      </w:r>
      <w:r w:rsidRPr="00194442">
        <w:rPr>
          <w:rFonts w:ascii="Times New Roman" w:hAnsi="Times New Roman" w:cs="Times New Roman"/>
          <w:b/>
          <w:i/>
          <w:sz w:val="22"/>
        </w:rPr>
        <w:t xml:space="preserve"> indoor factory, Macro </w:t>
      </w:r>
      <w:r>
        <w:rPr>
          <w:rFonts w:ascii="Times New Roman" w:hAnsi="Times New Roman" w:cs="Times New Roman"/>
          <w:b/>
          <w:i/>
          <w:sz w:val="22"/>
        </w:rPr>
        <w:t>&amp;</w:t>
      </w:r>
      <w:r w:rsidRPr="00194442">
        <w:rPr>
          <w:rFonts w:ascii="Times New Roman" w:hAnsi="Times New Roman" w:cs="Times New Roman"/>
          <w:b/>
          <w:i/>
          <w:sz w:val="22"/>
        </w:rPr>
        <w:t xml:space="preserve"> indoor factory and urban Macro are </w:t>
      </w:r>
      <w:r w:rsidR="00AA5196">
        <w:rPr>
          <w:rFonts w:ascii="Times New Roman" w:hAnsi="Times New Roman" w:cs="Times New Roman"/>
          <w:b/>
          <w:i/>
          <w:sz w:val="22"/>
        </w:rPr>
        <w:t>recommended</w:t>
      </w:r>
      <w:r w:rsidRPr="00194442">
        <w:rPr>
          <w:rFonts w:ascii="Times New Roman" w:hAnsi="Times New Roman" w:cs="Times New Roman"/>
          <w:b/>
          <w:i/>
          <w:sz w:val="22"/>
        </w:rPr>
        <w:t xml:space="preserve"> as evaluation scenarios</w:t>
      </w:r>
      <w:r w:rsidR="00AA5196">
        <w:rPr>
          <w:rFonts w:ascii="Times New Roman" w:hAnsi="Times New Roman" w:cs="Times New Roman"/>
          <w:b/>
          <w:i/>
          <w:sz w:val="22"/>
        </w:rPr>
        <w:t>.</w:t>
      </w:r>
    </w:p>
    <w:p w14:paraId="2AC54BFC" w14:textId="2111A325" w:rsidR="003353CF" w:rsidRPr="00997FE8" w:rsidRDefault="00AA5196" w:rsidP="00997FE8">
      <w:pPr>
        <w:pStyle w:val="a3"/>
        <w:numPr>
          <w:ilvl w:val="0"/>
          <w:numId w:val="44"/>
        </w:numPr>
        <w:spacing w:beforeLines="50" w:before="156"/>
        <w:ind w:firstLineChars="0"/>
        <w:rPr>
          <w:rFonts w:ascii="Times New Roman" w:hAnsi="Times New Roman" w:cs="Times New Roman"/>
          <w:b/>
          <w:i/>
          <w:sz w:val="22"/>
        </w:rPr>
      </w:pPr>
      <w:r>
        <w:rPr>
          <w:rFonts w:ascii="Times New Roman" w:hAnsi="Times New Roman" w:cs="Times New Roman"/>
          <w:b/>
          <w:i/>
          <w:sz w:val="22"/>
        </w:rPr>
        <w:t xml:space="preserve">For the first step, non-isolated factory and urban Macro with the same subband configuration </w:t>
      </w:r>
      <w:r>
        <w:rPr>
          <w:rFonts w:ascii="Times New Roman" w:hAnsi="Times New Roman" w:cs="Times New Roman"/>
          <w:b/>
          <w:i/>
          <w:sz w:val="22"/>
        </w:rPr>
        <w:lastRenderedPageBreak/>
        <w:t>are recommended as the highest priority candidate scenarios.</w:t>
      </w:r>
    </w:p>
    <w:p w14:paraId="18C9333D" w14:textId="61246D60" w:rsidR="003353CF" w:rsidRPr="00A37F8F" w:rsidRDefault="003353CF" w:rsidP="00BE46C7">
      <w:pPr>
        <w:spacing w:beforeLines="50" w:before="156"/>
        <w:rPr>
          <w:rFonts w:ascii="Times New Roman" w:hAnsi="Times New Roman" w:cs="Times New Roman"/>
          <w:b/>
          <w:i/>
          <w:sz w:val="22"/>
        </w:rPr>
      </w:pPr>
      <w:r w:rsidRPr="00A37F8F">
        <w:rPr>
          <w:rFonts w:ascii="Times New Roman" w:hAnsi="Times New Roman" w:cs="Times New Roman" w:hint="eastAsia"/>
          <w:b/>
          <w:i/>
          <w:sz w:val="22"/>
        </w:rPr>
        <w:t>Proposal</w:t>
      </w:r>
      <w:r w:rsidRPr="00A37F8F">
        <w:rPr>
          <w:rFonts w:ascii="Times New Roman" w:hAnsi="Times New Roman" w:cs="Times New Roman"/>
          <w:b/>
          <w:i/>
          <w:sz w:val="22"/>
        </w:rPr>
        <w:t xml:space="preserve"> </w:t>
      </w:r>
      <w:r w:rsidR="00AA5196">
        <w:rPr>
          <w:rFonts w:ascii="Times New Roman" w:hAnsi="Times New Roman" w:cs="Times New Roman"/>
          <w:b/>
          <w:i/>
          <w:sz w:val="22"/>
        </w:rPr>
        <w:t>2</w:t>
      </w:r>
      <w:r w:rsidRPr="00A37F8F">
        <w:rPr>
          <w:rFonts w:ascii="Times New Roman" w:hAnsi="Times New Roman" w:cs="Times New Roman"/>
          <w:b/>
          <w:i/>
          <w:sz w:val="22"/>
        </w:rPr>
        <w:t>:  At least the following metrics should be considered for SBFD study:</w:t>
      </w:r>
    </w:p>
    <w:p w14:paraId="79BF574A" w14:textId="62AB1E9A" w:rsidR="003353CF" w:rsidRPr="00A37F8F" w:rsidRDefault="00924FC7" w:rsidP="003353CF">
      <w:pPr>
        <w:pStyle w:val="a3"/>
        <w:numPr>
          <w:ilvl w:val="0"/>
          <w:numId w:val="20"/>
        </w:numPr>
        <w:ind w:firstLineChars="0"/>
        <w:rPr>
          <w:rFonts w:ascii="Times New Roman" w:hAnsi="Times New Roman" w:cs="Times New Roman"/>
          <w:b/>
          <w:i/>
          <w:sz w:val="22"/>
        </w:rPr>
      </w:pPr>
      <w:r>
        <w:rPr>
          <w:rFonts w:ascii="Times New Roman" w:hAnsi="Times New Roman" w:cs="Times New Roman"/>
          <w:b/>
          <w:i/>
          <w:sz w:val="22"/>
        </w:rPr>
        <w:t>Geometry</w:t>
      </w:r>
    </w:p>
    <w:p w14:paraId="3C84B190" w14:textId="77777777" w:rsidR="003353CF" w:rsidRPr="00A37F8F" w:rsidRDefault="003353CF" w:rsidP="003353CF">
      <w:pPr>
        <w:pStyle w:val="a3"/>
        <w:numPr>
          <w:ilvl w:val="0"/>
          <w:numId w:val="20"/>
        </w:numPr>
        <w:ind w:firstLineChars="0"/>
        <w:rPr>
          <w:rFonts w:ascii="Times New Roman" w:hAnsi="Times New Roman" w:cs="Times New Roman"/>
          <w:b/>
          <w:i/>
          <w:sz w:val="22"/>
        </w:rPr>
      </w:pPr>
      <w:r w:rsidRPr="00A37F8F">
        <w:rPr>
          <w:rFonts w:ascii="Times New Roman" w:hAnsi="Times New Roman" w:cs="Times New Roman"/>
          <w:b/>
          <w:i/>
          <w:sz w:val="22"/>
        </w:rPr>
        <w:t>Coverage</w:t>
      </w:r>
    </w:p>
    <w:p w14:paraId="29D73CD5" w14:textId="77777777" w:rsidR="00A62744" w:rsidRDefault="003353CF" w:rsidP="005634A2">
      <w:pPr>
        <w:pStyle w:val="a3"/>
        <w:numPr>
          <w:ilvl w:val="0"/>
          <w:numId w:val="20"/>
        </w:numPr>
        <w:ind w:firstLineChars="0"/>
        <w:rPr>
          <w:rFonts w:ascii="Times New Roman" w:hAnsi="Times New Roman" w:cs="Times New Roman"/>
          <w:b/>
          <w:i/>
          <w:sz w:val="22"/>
        </w:rPr>
      </w:pPr>
      <w:r w:rsidRPr="00A37F8F">
        <w:rPr>
          <w:rFonts w:ascii="Times New Roman" w:hAnsi="Times New Roman" w:cs="Times New Roman"/>
          <w:b/>
          <w:i/>
          <w:sz w:val="22"/>
        </w:rPr>
        <w:t>Delay</w:t>
      </w:r>
    </w:p>
    <w:p w14:paraId="4948C427" w14:textId="63ED8369" w:rsidR="00A62744" w:rsidRPr="00A62744" w:rsidRDefault="00FA5A1E" w:rsidP="005634A2">
      <w:pPr>
        <w:pStyle w:val="a3"/>
        <w:numPr>
          <w:ilvl w:val="0"/>
          <w:numId w:val="20"/>
        </w:numPr>
        <w:ind w:firstLineChars="0"/>
        <w:rPr>
          <w:rFonts w:ascii="Times New Roman" w:hAnsi="Times New Roman" w:cs="Times New Roman"/>
          <w:b/>
          <w:i/>
          <w:sz w:val="22"/>
        </w:rPr>
      </w:pPr>
      <w:r w:rsidRPr="00A62744">
        <w:rPr>
          <w:rFonts w:ascii="Times New Roman" w:hAnsi="Times New Roman" w:cs="Times New Roman"/>
          <w:b/>
          <w:i/>
          <w:sz w:val="22"/>
        </w:rPr>
        <w:t>{5%,50%,95%,average} UPT</w:t>
      </w:r>
      <w:r w:rsidR="008B4BA3" w:rsidRPr="00A62744">
        <w:rPr>
          <w:rFonts w:ascii="Times New Roman" w:hAnsi="Times New Roman" w:cs="Times New Roman"/>
          <w:b/>
          <w:i/>
          <w:sz w:val="22"/>
        </w:rPr>
        <w:t>s</w:t>
      </w:r>
    </w:p>
    <w:p w14:paraId="678816E4" w14:textId="7DDC2A12" w:rsidR="005634A2" w:rsidRPr="00497ADB" w:rsidRDefault="00BE2341" w:rsidP="00BE46C7">
      <w:pPr>
        <w:spacing w:beforeLines="50" w:before="156" w:afterLines="50" w:after="156"/>
        <w:rPr>
          <w:rFonts w:ascii="Times New Roman" w:hAnsi="Times New Roman" w:cs="Times New Roman"/>
          <w:b/>
          <w:i/>
          <w:sz w:val="22"/>
        </w:rPr>
      </w:pPr>
      <w:r w:rsidRPr="00497ADB">
        <w:rPr>
          <w:rFonts w:ascii="Times New Roman" w:hAnsi="Times New Roman" w:cs="Times New Roman"/>
          <w:b/>
          <w:i/>
          <w:sz w:val="22"/>
        </w:rPr>
        <w:t xml:space="preserve">Proposal </w:t>
      </w:r>
      <w:r w:rsidR="00AA5196">
        <w:rPr>
          <w:rFonts w:ascii="Times New Roman" w:hAnsi="Times New Roman" w:cs="Times New Roman"/>
          <w:b/>
          <w:i/>
          <w:sz w:val="22"/>
        </w:rPr>
        <w:t>3</w:t>
      </w:r>
      <w:r w:rsidRPr="00497ADB">
        <w:rPr>
          <w:rFonts w:ascii="Times New Roman" w:hAnsi="Times New Roman" w:cs="Times New Roman"/>
          <w:b/>
          <w:i/>
          <w:sz w:val="22"/>
        </w:rPr>
        <w:t xml:space="preserve">: Simulation assumptions including baseline, SBFD configuration, FTP model and interference modeling </w:t>
      </w:r>
      <w:r w:rsidR="00AA5196">
        <w:rPr>
          <w:rFonts w:ascii="Times New Roman" w:hAnsi="Times New Roman" w:cs="Times New Roman"/>
          <w:b/>
          <w:i/>
          <w:sz w:val="22"/>
        </w:rPr>
        <w:t xml:space="preserve">are recommended to </w:t>
      </w:r>
      <w:r w:rsidRPr="00497ADB">
        <w:rPr>
          <w:rFonts w:ascii="Times New Roman" w:hAnsi="Times New Roman" w:cs="Times New Roman"/>
          <w:b/>
          <w:i/>
          <w:sz w:val="22"/>
        </w:rPr>
        <w:t>be calibrated</w:t>
      </w:r>
      <w:r w:rsidR="00AA5196">
        <w:rPr>
          <w:rFonts w:ascii="Times New Roman" w:hAnsi="Times New Roman" w:cs="Times New Roman"/>
          <w:b/>
          <w:i/>
          <w:sz w:val="22"/>
        </w:rPr>
        <w:t xml:space="preserve"> ASAP</w:t>
      </w:r>
      <w:r w:rsidRPr="00497ADB">
        <w:rPr>
          <w:rFonts w:ascii="Times New Roman" w:hAnsi="Times New Roman" w:cs="Times New Roman"/>
          <w:b/>
          <w:i/>
          <w:sz w:val="22"/>
        </w:rPr>
        <w:t>.</w:t>
      </w:r>
    </w:p>
    <w:p w14:paraId="62077946" w14:textId="309F2EF9" w:rsidR="00CC2ACF" w:rsidRDefault="00CC2ACF" w:rsidP="003C3FDA">
      <w:pPr>
        <w:pStyle w:val="1"/>
      </w:pPr>
      <w:r w:rsidRPr="000B6397">
        <w:t>References</w:t>
      </w:r>
    </w:p>
    <w:p w14:paraId="53C453C3" w14:textId="56BCF895" w:rsidR="0025211E" w:rsidRDefault="00965CB6"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p w14:paraId="2A995960" w14:textId="7B0B4B80" w:rsidR="009664AB" w:rsidRPr="00E97DBA" w:rsidRDefault="009664AB" w:rsidP="00E97DBA">
      <w:pPr>
        <w:pStyle w:val="a3"/>
        <w:numPr>
          <w:ilvl w:val="0"/>
          <w:numId w:val="10"/>
        </w:numPr>
        <w:ind w:firstLineChars="0"/>
        <w:rPr>
          <w:rFonts w:ascii="Times New Roman" w:hAnsi="Times New Roman" w:cs="Times New Roman"/>
          <w:sz w:val="22"/>
        </w:rPr>
      </w:pPr>
      <w:r>
        <w:rPr>
          <w:rFonts w:ascii="Times New Roman" w:hAnsi="Times New Roman" w:cs="Times New Roman"/>
          <w:sz w:val="22"/>
        </w:rPr>
        <w:t>TR</w:t>
      </w:r>
      <w:r w:rsidR="00DE0971">
        <w:rPr>
          <w:rFonts w:ascii="Times New Roman" w:hAnsi="Times New Roman" w:cs="Times New Roman"/>
          <w:sz w:val="22"/>
        </w:rPr>
        <w:t xml:space="preserve"> 38.828</w:t>
      </w:r>
      <w:r w:rsidR="00E97DBA">
        <w:rPr>
          <w:rFonts w:ascii="Times New Roman" w:hAnsi="Times New Roman" w:cs="Times New Roman"/>
          <w:sz w:val="22"/>
        </w:rPr>
        <w:t>-b00</w:t>
      </w:r>
      <w:r w:rsidR="00DE0971">
        <w:rPr>
          <w:rFonts w:ascii="Times New Roman" w:hAnsi="Times New Roman" w:cs="Times New Roman"/>
          <w:sz w:val="22"/>
        </w:rPr>
        <w:t>,</w:t>
      </w:r>
      <w:r w:rsidR="00E97DBA">
        <w:rPr>
          <w:rFonts w:ascii="Times New Roman" w:hAnsi="Times New Roman" w:cs="Times New Roman"/>
          <w:sz w:val="22"/>
        </w:rPr>
        <w:t xml:space="preserve"> </w:t>
      </w:r>
      <w:r w:rsidR="00E97DBA" w:rsidRPr="00E97DBA">
        <w:rPr>
          <w:rFonts w:ascii="Times New Roman" w:hAnsi="Times New Roman" w:cs="Times New Roman"/>
          <w:sz w:val="22"/>
        </w:rPr>
        <w:t>Further enhancements to LTE Time Division Duplex (TDD) for Downlink-Uplink (DL-UL) interference management and traffic adaptation</w:t>
      </w:r>
    </w:p>
    <w:p w14:paraId="2DCE37CF" w14:textId="1C02012C" w:rsidR="00AB4B7C" w:rsidRPr="00660F4E" w:rsidRDefault="00AB4B7C"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TR 38.913</w:t>
      </w:r>
      <w:r w:rsidR="00B34A7E" w:rsidRPr="00660F4E">
        <w:rPr>
          <w:rFonts w:ascii="Times New Roman" w:hAnsi="Times New Roman" w:cs="Times New Roman"/>
          <w:sz w:val="22"/>
        </w:rPr>
        <w:t>-e30,</w:t>
      </w:r>
      <w:r w:rsidRPr="00660F4E">
        <w:rPr>
          <w:rFonts w:ascii="Times New Roman" w:hAnsi="Times New Roman" w:cs="Times New Roman"/>
          <w:sz w:val="22"/>
        </w:rPr>
        <w:t xml:space="preserve"> Study on Scenarios and Requirements for Next Generation Access Technologies</w:t>
      </w:r>
    </w:p>
    <w:p w14:paraId="5B3FBD1D" w14:textId="64EE4F5C" w:rsidR="00AB4B7C" w:rsidRPr="00AA50BD" w:rsidRDefault="00AB4B7C" w:rsidP="00CC2ACF">
      <w:pPr>
        <w:rPr>
          <w:rFonts w:ascii="Times New Roman" w:hAnsi="Times New Roman" w:cs="Times New Roman"/>
          <w:sz w:val="22"/>
        </w:rPr>
      </w:pPr>
    </w:p>
    <w:p w14:paraId="322DA3C3" w14:textId="575A9EBE" w:rsidR="009432AA" w:rsidRPr="009432AA" w:rsidRDefault="009432AA" w:rsidP="009432AA">
      <w:pPr>
        <w:widowControl/>
        <w:autoSpaceDE w:val="0"/>
        <w:autoSpaceDN w:val="0"/>
        <w:adjustRightInd w:val="0"/>
        <w:snapToGrid w:val="0"/>
        <w:spacing w:after="120" w:line="312" w:lineRule="auto"/>
        <w:contextualSpacing/>
        <w:rPr>
          <w:rStyle w:val="af3"/>
          <w:rFonts w:ascii="Times New Roman" w:eastAsia="宋体" w:hAnsi="Times New Roman" w:cs="Times New Roman"/>
          <w:sz w:val="20"/>
          <w:szCs w:val="20"/>
        </w:rPr>
      </w:pPr>
      <w:r>
        <w:rPr>
          <w:rFonts w:ascii="Times New Roman" w:hAnsi="Times New Roman" w:cs="Times New Roman"/>
          <w:b/>
          <w:bCs/>
          <w:kern w:val="0"/>
          <w:sz w:val="28"/>
          <w:szCs w:val="28"/>
          <w:u w:val="single"/>
        </w:rPr>
        <w:t xml:space="preserve">                                                                       </w:t>
      </w:r>
    </w:p>
    <w:p w14:paraId="1BF04795" w14:textId="77777777" w:rsidR="009432AA" w:rsidRDefault="009432AA" w:rsidP="003C3FDA">
      <w:pPr>
        <w:pStyle w:val="1"/>
      </w:pPr>
      <w:r>
        <w:rPr>
          <w:rFonts w:hint="eastAsia"/>
        </w:rPr>
        <w:t>Appendix</w:t>
      </w:r>
    </w:p>
    <w:p w14:paraId="0E99227D" w14:textId="539CB444" w:rsidR="009432AA" w:rsidRDefault="00EA0285" w:rsidP="003C3FDA">
      <w:pPr>
        <w:pStyle w:val="2"/>
      </w:pPr>
      <w:r w:rsidRPr="00EA0285">
        <w:t>Simulation parameters for indoor factory.</w:t>
      </w:r>
    </w:p>
    <w:tbl>
      <w:tblPr>
        <w:tblStyle w:val="af2"/>
        <w:tblW w:w="0" w:type="auto"/>
        <w:tblLook w:val="04A0" w:firstRow="1" w:lastRow="0" w:firstColumn="1" w:lastColumn="0" w:noHBand="0" w:noVBand="1"/>
      </w:tblPr>
      <w:tblGrid>
        <w:gridCol w:w="3256"/>
        <w:gridCol w:w="6066"/>
      </w:tblGrid>
      <w:tr w:rsidR="009432AA" w14:paraId="5CE280AC" w14:textId="77777777" w:rsidTr="009432AA">
        <w:tc>
          <w:tcPr>
            <w:tcW w:w="3256" w:type="dxa"/>
          </w:tcPr>
          <w:p w14:paraId="099CD935" w14:textId="77777777" w:rsidR="009432AA" w:rsidRDefault="009432AA" w:rsidP="009432AA">
            <w:pPr>
              <w:rPr>
                <w:rFonts w:ascii="Times New Roman" w:hAnsi="Times New Roman" w:cs="Times New Roman"/>
                <w:sz w:val="22"/>
              </w:rPr>
            </w:pPr>
            <w:r w:rsidRPr="00E4084A">
              <w:rPr>
                <w:rFonts w:ascii="Times New Roman" w:hAnsi="Times New Roman" w:cs="Times New Roman"/>
                <w:sz w:val="16"/>
              </w:rPr>
              <w:t>Layout</w:t>
            </w:r>
          </w:p>
        </w:tc>
        <w:tc>
          <w:tcPr>
            <w:tcW w:w="6066" w:type="dxa"/>
          </w:tcPr>
          <w:p w14:paraId="61458D49" w14:textId="77777777" w:rsidR="009432AA" w:rsidRPr="00675FA1" w:rsidRDefault="009432AA" w:rsidP="009432AA">
            <w:pPr>
              <w:pStyle w:val="a3"/>
              <w:numPr>
                <w:ilvl w:val="0"/>
                <w:numId w:val="13"/>
              </w:numPr>
              <w:ind w:firstLineChars="0"/>
              <w:jc w:val="left"/>
              <w:rPr>
                <w:rFonts w:ascii="Times New Roman" w:hAnsi="Times New Roman" w:cs="Times New Roman"/>
                <w:sz w:val="15"/>
              </w:rPr>
            </w:pPr>
            <w:r w:rsidRPr="00675FA1">
              <w:rPr>
                <w:rFonts w:ascii="Times New Roman" w:hAnsi="Times New Roman" w:cs="Times New Roman"/>
                <w:sz w:val="15"/>
              </w:rPr>
              <w:t>Scheme-</w:t>
            </w:r>
            <w:r w:rsidRPr="00675FA1">
              <w:rPr>
                <w:rFonts w:ascii="Times New Roman" w:hAnsi="Times New Roman" w:cs="Times New Roman" w:hint="eastAsia"/>
                <w:sz w:val="15"/>
              </w:rPr>
              <w:t>R</w:t>
            </w:r>
            <w:r w:rsidRPr="00675FA1">
              <w:rPr>
                <w:rFonts w:ascii="Times New Roman" w:hAnsi="Times New Roman" w:cs="Times New Roman"/>
                <w:sz w:val="15"/>
              </w:rPr>
              <w:t>oom size:1000m</w:t>
            </w:r>
            <w:r w:rsidRPr="00675FA1">
              <w:rPr>
                <w:rFonts w:ascii="Times New Roman" w:hAnsi="Times New Roman" w:cs="Times New Roman"/>
                <w:sz w:val="15"/>
                <w:vertAlign w:val="superscript"/>
              </w:rPr>
              <w:t>3</w:t>
            </w:r>
          </w:p>
          <w:p w14:paraId="444A0ADA" w14:textId="77777777" w:rsidR="009432AA" w:rsidRPr="00675FA1" w:rsidRDefault="009432AA" w:rsidP="009432AA">
            <w:pPr>
              <w:pStyle w:val="a3"/>
              <w:numPr>
                <w:ilvl w:val="0"/>
                <w:numId w:val="13"/>
              </w:numPr>
              <w:ind w:firstLineChars="0"/>
              <w:jc w:val="left"/>
              <w:rPr>
                <w:rFonts w:ascii="Times New Roman" w:hAnsi="Times New Roman" w:cs="Times New Roman"/>
                <w:sz w:val="15"/>
              </w:rPr>
            </w:pPr>
            <w:r w:rsidRPr="00675FA1">
              <w:rPr>
                <w:rFonts w:ascii="Times New Roman" w:hAnsi="Times New Roman" w:cs="Times New Roman"/>
                <w:sz w:val="15"/>
              </w:rPr>
              <w:t>Ceiling height:10m</w:t>
            </w:r>
          </w:p>
          <w:p w14:paraId="678F2529" w14:textId="77777777" w:rsidR="009432AA" w:rsidRPr="00675FA1" w:rsidRDefault="009432AA" w:rsidP="009432AA">
            <w:pPr>
              <w:pStyle w:val="a3"/>
              <w:numPr>
                <w:ilvl w:val="0"/>
                <w:numId w:val="13"/>
              </w:numPr>
              <w:ind w:firstLineChars="0"/>
              <w:jc w:val="left"/>
              <w:rPr>
                <w:rFonts w:ascii="Times New Roman" w:hAnsi="Times New Roman" w:cs="Times New Roman"/>
                <w:sz w:val="15"/>
              </w:rPr>
            </w:pPr>
            <w:r w:rsidRPr="00675FA1">
              <w:rPr>
                <w:rFonts w:ascii="Times New Roman" w:hAnsi="Times New Roman" w:cs="Times New Roman"/>
                <w:sz w:val="15"/>
              </w:rPr>
              <w:t>Effective clutter height: 5m</w:t>
            </w:r>
          </w:p>
          <w:p w14:paraId="7991792C" w14:textId="77777777" w:rsidR="009432AA" w:rsidRPr="00675FA1" w:rsidRDefault="009432AA" w:rsidP="009432AA">
            <w:pPr>
              <w:pStyle w:val="a3"/>
              <w:numPr>
                <w:ilvl w:val="0"/>
                <w:numId w:val="13"/>
              </w:numPr>
              <w:ind w:firstLineChars="0"/>
              <w:rPr>
                <w:rFonts w:ascii="Times New Roman" w:hAnsi="Times New Roman" w:cs="Times New Roman"/>
                <w:sz w:val="22"/>
              </w:rPr>
            </w:pPr>
            <w:r w:rsidRPr="00675FA1">
              <w:rPr>
                <w:rFonts w:ascii="Times New Roman" w:hAnsi="Times New Roman" w:cs="Times New Roman"/>
                <w:sz w:val="15"/>
              </w:rPr>
              <w:t>External wall and ceiling type: Concrete walls and ceiling with metal-coated windows</w:t>
            </w:r>
          </w:p>
        </w:tc>
      </w:tr>
      <w:tr w:rsidR="009432AA" w14:paraId="682509C7" w14:textId="77777777" w:rsidTr="009432AA">
        <w:tc>
          <w:tcPr>
            <w:tcW w:w="3256" w:type="dxa"/>
          </w:tcPr>
          <w:p w14:paraId="786F31B4" w14:textId="77777777" w:rsidR="009432AA" w:rsidRDefault="009432AA" w:rsidP="009432AA">
            <w:pPr>
              <w:rPr>
                <w:rFonts w:ascii="Times New Roman" w:hAnsi="Times New Roman" w:cs="Times New Roman"/>
                <w:sz w:val="22"/>
              </w:rPr>
            </w:pPr>
            <w:r w:rsidRPr="00675FA1">
              <w:rPr>
                <w:rFonts w:ascii="Times New Roman" w:hAnsi="Times New Roman" w:cs="Times New Roman" w:hint="eastAsia"/>
                <w:sz w:val="16"/>
              </w:rPr>
              <w:t>S</w:t>
            </w:r>
            <w:r w:rsidRPr="00675FA1">
              <w:rPr>
                <w:rFonts w:ascii="Times New Roman" w:hAnsi="Times New Roman" w:cs="Times New Roman"/>
                <w:sz w:val="16"/>
              </w:rPr>
              <w:t>BFD configuration</w:t>
            </w:r>
          </w:p>
        </w:tc>
        <w:tc>
          <w:tcPr>
            <w:tcW w:w="6066" w:type="dxa"/>
          </w:tcPr>
          <w:p w14:paraId="5CD2C3D2" w14:textId="77777777" w:rsidR="009432AA" w:rsidRPr="00675FA1" w:rsidRDefault="009432AA" w:rsidP="009432AA">
            <w:pPr>
              <w:numPr>
                <w:ilvl w:val="0"/>
                <w:numId w:val="12"/>
              </w:numPr>
              <w:rPr>
                <w:rFonts w:ascii="Times New Roman" w:hAnsi="Times New Roman" w:cs="Times New Roman"/>
                <w:sz w:val="15"/>
              </w:rPr>
            </w:pPr>
            <w:r w:rsidRPr="00675FA1">
              <w:rPr>
                <w:rFonts w:ascii="Times New Roman" w:hAnsi="Times New Roman" w:cs="Times New Roman"/>
                <w:sz w:val="15"/>
              </w:rPr>
              <w:t>Scheme-1: D</w:t>
            </w:r>
            <w:r w:rsidRPr="009B2A2B">
              <w:rPr>
                <w:rFonts w:ascii="Times New Roman" w:hAnsi="Times New Roman" w:cs="Times New Roman"/>
                <w:color w:val="FF0000"/>
                <w:sz w:val="15"/>
              </w:rPr>
              <w:t>DDS</w:t>
            </w:r>
            <w:r w:rsidRPr="00675FA1">
              <w:rPr>
                <w:rFonts w:ascii="Times New Roman" w:hAnsi="Times New Roman" w:cs="Times New Roman"/>
                <w:sz w:val="15"/>
              </w:rPr>
              <w:t>U     red slot is FD slot</w:t>
            </w:r>
          </w:p>
          <w:p w14:paraId="1CAF2BD4" w14:textId="77777777" w:rsidR="009432AA" w:rsidRPr="00675FA1" w:rsidRDefault="009432AA" w:rsidP="009432AA">
            <w:pPr>
              <w:numPr>
                <w:ilvl w:val="1"/>
                <w:numId w:val="12"/>
              </w:numPr>
              <w:rPr>
                <w:rFonts w:ascii="Times New Roman" w:hAnsi="Times New Roman" w:cs="Times New Roman"/>
                <w:sz w:val="15"/>
              </w:rPr>
            </w:pPr>
            <w:r w:rsidRPr="00675FA1">
              <w:rPr>
                <w:rFonts w:ascii="Times New Roman" w:hAnsi="Times New Roman" w:cs="Times New Roman"/>
                <w:sz w:val="15"/>
              </w:rPr>
              <w:t>2 subbands (subband-1:D;subband-2:U)</w:t>
            </w:r>
          </w:p>
          <w:p w14:paraId="07312402" w14:textId="77777777" w:rsidR="009432AA" w:rsidRPr="00675FA1" w:rsidRDefault="009432AA" w:rsidP="009432AA">
            <w:pPr>
              <w:numPr>
                <w:ilvl w:val="1"/>
                <w:numId w:val="12"/>
              </w:numPr>
              <w:rPr>
                <w:rFonts w:ascii="Times New Roman" w:hAnsi="Times New Roman" w:cs="Times New Roman"/>
                <w:sz w:val="15"/>
              </w:rPr>
            </w:pPr>
            <w:r w:rsidRPr="00675FA1">
              <w:rPr>
                <w:rFonts w:ascii="Times New Roman" w:hAnsi="Times New Roman" w:cs="Times New Roman"/>
                <w:sz w:val="15"/>
              </w:rPr>
              <w:t>FD slot: (S: DL M-RB, Guard: Total-M-N PRBs, UL N-RBs) D:U=M:N</w:t>
            </w:r>
          </w:p>
          <w:p w14:paraId="033F18DA" w14:textId="77777777" w:rsidR="009432AA" w:rsidRPr="00675FA1" w:rsidRDefault="009432AA" w:rsidP="009432AA">
            <w:pPr>
              <w:numPr>
                <w:ilvl w:val="1"/>
                <w:numId w:val="12"/>
              </w:numPr>
              <w:rPr>
                <w:rFonts w:ascii="Times New Roman" w:hAnsi="Times New Roman" w:cs="Times New Roman"/>
                <w:sz w:val="15"/>
              </w:rPr>
            </w:pPr>
            <w:r>
              <w:rPr>
                <w:rFonts w:ascii="Times New Roman" w:hAnsi="Times New Roman" w:cs="Times New Roman"/>
                <w:sz w:val="15"/>
              </w:rPr>
              <w:t>S</w:t>
            </w:r>
            <w:r w:rsidRPr="00675FA1">
              <w:rPr>
                <w:rFonts w:ascii="Times New Roman" w:hAnsi="Times New Roman" w:cs="Times New Roman"/>
                <w:sz w:val="15"/>
              </w:rPr>
              <w:t xml:space="preserve"> slot: x1 DL symbols, x2 gap symbols, x3 UL symbols</w:t>
            </w:r>
          </w:p>
          <w:p w14:paraId="26A9188C" w14:textId="77777777" w:rsidR="009432AA" w:rsidRPr="00675FA1" w:rsidRDefault="009432AA" w:rsidP="009432AA">
            <w:pPr>
              <w:numPr>
                <w:ilvl w:val="0"/>
                <w:numId w:val="12"/>
              </w:numPr>
              <w:rPr>
                <w:rFonts w:ascii="Times New Roman" w:hAnsi="Times New Roman" w:cs="Times New Roman"/>
                <w:sz w:val="15"/>
              </w:rPr>
            </w:pPr>
            <w:r w:rsidRPr="00675FA1">
              <w:rPr>
                <w:rFonts w:ascii="Times New Roman" w:hAnsi="Times New Roman" w:cs="Times New Roman"/>
                <w:sz w:val="15"/>
              </w:rPr>
              <w:t>Scheme-2: D</w:t>
            </w:r>
            <w:r w:rsidRPr="009B2A2B">
              <w:rPr>
                <w:rFonts w:ascii="Times New Roman" w:hAnsi="Times New Roman" w:cs="Times New Roman"/>
                <w:color w:val="FF0000"/>
                <w:sz w:val="15"/>
              </w:rPr>
              <w:t>DDS</w:t>
            </w:r>
            <w:r w:rsidRPr="00675FA1">
              <w:rPr>
                <w:rFonts w:ascii="Times New Roman" w:hAnsi="Times New Roman" w:cs="Times New Roman"/>
                <w:sz w:val="15"/>
              </w:rPr>
              <w:t>U   red slot is FD slot</w:t>
            </w:r>
          </w:p>
          <w:p w14:paraId="401F72ED" w14:textId="77777777" w:rsidR="009432AA" w:rsidRPr="00675FA1" w:rsidRDefault="009432AA" w:rsidP="009432AA">
            <w:pPr>
              <w:numPr>
                <w:ilvl w:val="1"/>
                <w:numId w:val="12"/>
              </w:numPr>
              <w:rPr>
                <w:rFonts w:ascii="Times New Roman" w:hAnsi="Times New Roman" w:cs="Times New Roman"/>
                <w:sz w:val="15"/>
              </w:rPr>
            </w:pPr>
            <w:r w:rsidRPr="00675FA1">
              <w:rPr>
                <w:rFonts w:ascii="Times New Roman" w:hAnsi="Times New Roman" w:cs="Times New Roman"/>
                <w:sz w:val="15"/>
              </w:rPr>
              <w:t>3 subbands, (subband-1:D;subband-2:U;subbband-3:D)</w:t>
            </w:r>
          </w:p>
          <w:p w14:paraId="1188C432" w14:textId="77777777" w:rsidR="009432AA" w:rsidRPr="00675FA1" w:rsidRDefault="009432AA" w:rsidP="009432AA">
            <w:pPr>
              <w:numPr>
                <w:ilvl w:val="1"/>
                <w:numId w:val="12"/>
              </w:numPr>
              <w:rPr>
                <w:rFonts w:ascii="Times New Roman" w:hAnsi="Times New Roman" w:cs="Times New Roman"/>
                <w:sz w:val="15"/>
              </w:rPr>
            </w:pPr>
            <w:r w:rsidRPr="00675FA1">
              <w:rPr>
                <w:rFonts w:ascii="Times New Roman" w:hAnsi="Times New Roman" w:cs="Times New Roman"/>
                <w:sz w:val="15"/>
              </w:rPr>
              <w:t>within FD slot, y% centre RBs are for UL, Guard band RB: same as scheme-1</w:t>
            </w:r>
          </w:p>
          <w:p w14:paraId="46DB5A53" w14:textId="77777777" w:rsidR="009432AA" w:rsidRPr="00675FA1" w:rsidRDefault="009432AA" w:rsidP="009432AA">
            <w:pPr>
              <w:numPr>
                <w:ilvl w:val="1"/>
                <w:numId w:val="12"/>
              </w:numPr>
              <w:rPr>
                <w:rFonts w:ascii="Times New Roman" w:hAnsi="Times New Roman" w:cs="Times New Roman"/>
                <w:sz w:val="15"/>
              </w:rPr>
            </w:pPr>
            <w:r>
              <w:rPr>
                <w:rFonts w:ascii="Times New Roman" w:hAnsi="Times New Roman" w:cs="Times New Roman"/>
                <w:sz w:val="15"/>
              </w:rPr>
              <w:t>S</w:t>
            </w:r>
            <w:r w:rsidRPr="00675FA1">
              <w:rPr>
                <w:rFonts w:ascii="Times New Roman" w:hAnsi="Times New Roman" w:cs="Times New Roman"/>
                <w:sz w:val="15"/>
              </w:rPr>
              <w:t xml:space="preserve"> slot: x1 DL symbols, x2 gap symbols, x3 UL symbols</w:t>
            </w:r>
          </w:p>
        </w:tc>
      </w:tr>
      <w:tr w:rsidR="009432AA" w14:paraId="2D1247D5" w14:textId="77777777" w:rsidTr="009432AA">
        <w:tc>
          <w:tcPr>
            <w:tcW w:w="3256" w:type="dxa"/>
          </w:tcPr>
          <w:p w14:paraId="6FF4F926" w14:textId="77777777" w:rsidR="009432AA" w:rsidRPr="00675FA1" w:rsidRDefault="009432AA" w:rsidP="009432AA">
            <w:pPr>
              <w:rPr>
                <w:rFonts w:ascii="Times New Roman" w:hAnsi="Times New Roman" w:cs="Times New Roman"/>
                <w:sz w:val="15"/>
              </w:rPr>
            </w:pPr>
            <w:r w:rsidRPr="00675FA1">
              <w:rPr>
                <w:rFonts w:ascii="Times New Roman" w:hAnsi="Times New Roman" w:cs="Times New Roman"/>
                <w:sz w:val="15"/>
              </w:rPr>
              <w:t>Baseline</w:t>
            </w:r>
          </w:p>
        </w:tc>
        <w:tc>
          <w:tcPr>
            <w:tcW w:w="6066" w:type="dxa"/>
          </w:tcPr>
          <w:p w14:paraId="24070930" w14:textId="77777777" w:rsidR="009432AA" w:rsidRPr="00675FA1" w:rsidRDefault="009432AA" w:rsidP="009432AA">
            <w:pPr>
              <w:numPr>
                <w:ilvl w:val="0"/>
                <w:numId w:val="15"/>
              </w:numPr>
              <w:rPr>
                <w:rFonts w:ascii="Times New Roman" w:hAnsi="Times New Roman" w:cs="Times New Roman"/>
                <w:sz w:val="15"/>
              </w:rPr>
            </w:pPr>
            <w:r w:rsidRPr="00675FA1">
              <w:rPr>
                <w:rFonts w:ascii="Times New Roman" w:hAnsi="Times New Roman" w:cs="Times New Roman"/>
                <w:sz w:val="15"/>
              </w:rPr>
              <w:t>DDD</w:t>
            </w:r>
            <w:r>
              <w:rPr>
                <w:rFonts w:ascii="Times New Roman" w:hAnsi="Times New Roman" w:cs="Times New Roman"/>
                <w:sz w:val="15"/>
              </w:rPr>
              <w:t>S</w:t>
            </w:r>
            <w:r w:rsidRPr="00675FA1">
              <w:rPr>
                <w:rFonts w:ascii="Times New Roman" w:hAnsi="Times New Roman" w:cs="Times New Roman"/>
                <w:sz w:val="15"/>
              </w:rPr>
              <w:t>U</w:t>
            </w:r>
          </w:p>
          <w:p w14:paraId="3CF83CF2" w14:textId="77777777" w:rsidR="009432AA" w:rsidRPr="00675FA1" w:rsidRDefault="009432AA" w:rsidP="009432AA">
            <w:pPr>
              <w:numPr>
                <w:ilvl w:val="0"/>
                <w:numId w:val="15"/>
              </w:numPr>
              <w:rPr>
                <w:rFonts w:ascii="Times New Roman" w:hAnsi="Times New Roman" w:cs="Times New Roman"/>
                <w:sz w:val="15"/>
              </w:rPr>
            </w:pPr>
            <w:r w:rsidRPr="00675FA1">
              <w:rPr>
                <w:rFonts w:ascii="Times New Roman" w:hAnsi="Times New Roman" w:cs="Times New Roman"/>
                <w:sz w:val="15"/>
              </w:rPr>
              <w:t>D</w:t>
            </w:r>
            <w:r>
              <w:rPr>
                <w:rFonts w:ascii="Times New Roman" w:hAnsi="Times New Roman" w:cs="Times New Roman"/>
                <w:sz w:val="15"/>
              </w:rPr>
              <w:t>SSS</w:t>
            </w:r>
            <w:r w:rsidRPr="00675FA1">
              <w:rPr>
                <w:rFonts w:ascii="Times New Roman" w:hAnsi="Times New Roman" w:cs="Times New Roman"/>
                <w:sz w:val="15"/>
              </w:rPr>
              <w:t>U</w:t>
            </w:r>
          </w:p>
          <w:p w14:paraId="1A46E6D5" w14:textId="77777777" w:rsidR="009432AA" w:rsidRPr="007A5836" w:rsidRDefault="009432AA" w:rsidP="009432AA">
            <w:pPr>
              <w:numPr>
                <w:ilvl w:val="0"/>
                <w:numId w:val="15"/>
              </w:numPr>
              <w:rPr>
                <w:rFonts w:ascii="Times New Roman" w:hAnsi="Times New Roman" w:cs="Times New Roman"/>
                <w:sz w:val="15"/>
              </w:rPr>
            </w:pPr>
            <w:r w:rsidRPr="00675FA1">
              <w:rPr>
                <w:rFonts w:ascii="Times New Roman" w:hAnsi="Times New Roman" w:cs="Times New Roman"/>
                <w:sz w:val="15"/>
              </w:rPr>
              <w:t>Frame structure based on the values of M, N</w:t>
            </w:r>
          </w:p>
        </w:tc>
      </w:tr>
      <w:tr w:rsidR="009432AA" w14:paraId="4A64FCE0" w14:textId="77777777" w:rsidTr="009432AA">
        <w:tc>
          <w:tcPr>
            <w:tcW w:w="3256" w:type="dxa"/>
          </w:tcPr>
          <w:p w14:paraId="315A70AD" w14:textId="77777777" w:rsidR="009432AA" w:rsidRDefault="009432AA" w:rsidP="009432AA">
            <w:pPr>
              <w:rPr>
                <w:rFonts w:ascii="Times New Roman" w:hAnsi="Times New Roman" w:cs="Times New Roman"/>
                <w:sz w:val="22"/>
              </w:rPr>
            </w:pPr>
            <w:r w:rsidRPr="00E4084A">
              <w:rPr>
                <w:rFonts w:ascii="Times New Roman" w:hAnsi="Times New Roman" w:cs="Times New Roman"/>
                <w:sz w:val="16"/>
              </w:rPr>
              <w:t>Clutter type</w:t>
            </w:r>
          </w:p>
        </w:tc>
        <w:tc>
          <w:tcPr>
            <w:tcW w:w="6066" w:type="dxa"/>
          </w:tcPr>
          <w:p w14:paraId="75A15C75" w14:textId="77777777" w:rsidR="009432AA" w:rsidRDefault="009432AA" w:rsidP="009432AA">
            <w:pPr>
              <w:rPr>
                <w:rFonts w:ascii="Times New Roman" w:hAnsi="Times New Roman" w:cs="Times New Roman"/>
                <w:sz w:val="22"/>
              </w:rPr>
            </w:pPr>
            <w:r w:rsidRPr="00975742">
              <w:rPr>
                <w:rFonts w:ascii="Times New Roman" w:hAnsi="Times New Roman" w:cs="Times New Roman"/>
                <w:sz w:val="15"/>
              </w:rPr>
              <w:t>Small to medium metallic machinery and objects with irregular structure.</w:t>
            </w:r>
          </w:p>
        </w:tc>
      </w:tr>
      <w:tr w:rsidR="009432AA" w14:paraId="3E00913D" w14:textId="77777777" w:rsidTr="009432AA">
        <w:tc>
          <w:tcPr>
            <w:tcW w:w="3256" w:type="dxa"/>
          </w:tcPr>
          <w:p w14:paraId="1F45E755" w14:textId="77777777" w:rsidR="009432AA" w:rsidRPr="006E4A6D" w:rsidRDefault="009432AA" w:rsidP="009432AA">
            <w:pPr>
              <w:jc w:val="left"/>
              <w:rPr>
                <w:rFonts w:ascii="Times New Roman" w:hAnsi="Times New Roman" w:cs="Times New Roman"/>
                <w:sz w:val="15"/>
              </w:rPr>
            </w:pPr>
            <w:r w:rsidRPr="00975742">
              <w:rPr>
                <w:rFonts w:ascii="Times New Roman" w:hAnsi="Times New Roman" w:cs="Times New Roman"/>
                <w:sz w:val="15"/>
              </w:rPr>
              <w:t xml:space="preserve">Small to medium metallic machinery and objects with irregular structure. </w:t>
            </w:r>
          </w:p>
        </w:tc>
        <w:tc>
          <w:tcPr>
            <w:tcW w:w="6066" w:type="dxa"/>
          </w:tcPr>
          <w:p w14:paraId="57C86611" w14:textId="77777777" w:rsidR="009432AA" w:rsidRDefault="009432AA" w:rsidP="009432AA">
            <w:pPr>
              <w:rPr>
                <w:rFonts w:ascii="Times New Roman" w:hAnsi="Times New Roman" w:cs="Times New Roman"/>
                <w:sz w:val="22"/>
              </w:rPr>
            </w:pPr>
            <w:r w:rsidRPr="00975742">
              <w:rPr>
                <w:rFonts w:ascii="Times New Roman" w:hAnsi="Times New Roman" w:cs="Times New Roman" w:hint="eastAsia"/>
                <w:sz w:val="15"/>
              </w:rPr>
              <w:t>2</w:t>
            </w:r>
            <w:r w:rsidRPr="00975742">
              <w:rPr>
                <w:rFonts w:ascii="Times New Roman" w:hAnsi="Times New Roman" w:cs="Times New Roman"/>
                <w:sz w:val="15"/>
              </w:rPr>
              <w:t>m</w:t>
            </w:r>
          </w:p>
        </w:tc>
      </w:tr>
      <w:tr w:rsidR="009432AA" w14:paraId="3C60CEC2" w14:textId="77777777" w:rsidTr="009432AA">
        <w:tc>
          <w:tcPr>
            <w:tcW w:w="3256" w:type="dxa"/>
          </w:tcPr>
          <w:p w14:paraId="36D09CB0" w14:textId="77777777" w:rsidR="009432AA" w:rsidRDefault="009432AA" w:rsidP="009432AA">
            <w:pPr>
              <w:rPr>
                <w:rFonts w:ascii="Times New Roman" w:hAnsi="Times New Roman" w:cs="Times New Roman"/>
                <w:sz w:val="22"/>
              </w:rPr>
            </w:pPr>
            <w:r w:rsidRPr="00E4084A">
              <w:rPr>
                <w:rFonts w:ascii="Times New Roman" w:hAnsi="Times New Roman" w:cs="Times New Roman"/>
                <w:sz w:val="16"/>
              </w:rPr>
              <w:t>Clutter density</w:t>
            </w:r>
          </w:p>
        </w:tc>
        <w:tc>
          <w:tcPr>
            <w:tcW w:w="6066" w:type="dxa"/>
          </w:tcPr>
          <w:p w14:paraId="7C17E95F" w14:textId="77777777" w:rsidR="009432AA" w:rsidRDefault="009432AA" w:rsidP="009432AA">
            <w:pPr>
              <w:rPr>
                <w:rFonts w:ascii="Times New Roman" w:hAnsi="Times New Roman" w:cs="Times New Roman"/>
                <w:sz w:val="22"/>
              </w:rPr>
            </w:pPr>
            <w:r w:rsidRPr="00975742">
              <w:rPr>
                <w:rFonts w:ascii="Times New Roman" w:hAnsi="Times New Roman" w:cs="Times New Roman"/>
                <w:sz w:val="15"/>
              </w:rPr>
              <w:t>High clutter density</w:t>
            </w:r>
            <w:r>
              <w:rPr>
                <w:rFonts w:ascii="Times New Roman" w:hAnsi="Times New Roman" w:cs="Times New Roman"/>
                <w:sz w:val="15"/>
              </w:rPr>
              <w:t xml:space="preserve"> </w:t>
            </w:r>
            <w:r w:rsidRPr="00975742">
              <w:rPr>
                <w:rFonts w:ascii="Times New Roman" w:hAnsi="Times New Roman" w:cs="Times New Roman"/>
                <w:sz w:val="15"/>
              </w:rPr>
              <w:t>(≥40%)</w:t>
            </w:r>
          </w:p>
        </w:tc>
      </w:tr>
      <w:tr w:rsidR="009432AA" w14:paraId="6C5F2CA7" w14:textId="77777777" w:rsidTr="009432AA">
        <w:tc>
          <w:tcPr>
            <w:tcW w:w="3256" w:type="dxa"/>
          </w:tcPr>
          <w:p w14:paraId="68E8BC05" w14:textId="77777777" w:rsidR="009432AA" w:rsidRDefault="009432AA" w:rsidP="009432AA">
            <w:pPr>
              <w:rPr>
                <w:rFonts w:ascii="Times New Roman" w:hAnsi="Times New Roman" w:cs="Times New Roman"/>
                <w:sz w:val="22"/>
              </w:rPr>
            </w:pPr>
            <w:r w:rsidRPr="00E4084A">
              <w:rPr>
                <w:rFonts w:ascii="Times New Roman" w:hAnsi="Times New Roman" w:cs="Times New Roman"/>
                <w:sz w:val="16"/>
              </w:rPr>
              <w:t>BS antenna height</w:t>
            </w:r>
          </w:p>
        </w:tc>
        <w:tc>
          <w:tcPr>
            <w:tcW w:w="6066" w:type="dxa"/>
          </w:tcPr>
          <w:p w14:paraId="4381F9F6" w14:textId="77777777" w:rsidR="009432AA" w:rsidRDefault="009432AA" w:rsidP="009432AA">
            <w:pPr>
              <w:rPr>
                <w:rFonts w:ascii="Times New Roman" w:hAnsi="Times New Roman" w:cs="Times New Roman"/>
                <w:sz w:val="22"/>
              </w:rPr>
            </w:pPr>
            <w:r w:rsidRPr="00975742">
              <w:rPr>
                <w:rFonts w:ascii="Times New Roman" w:hAnsi="Times New Roman" w:cs="Times New Roman"/>
                <w:sz w:val="15"/>
              </w:rPr>
              <w:t>Above clutter</w:t>
            </w:r>
          </w:p>
        </w:tc>
      </w:tr>
      <w:tr w:rsidR="009432AA" w14:paraId="25B5C52F" w14:textId="77777777" w:rsidTr="009432AA">
        <w:tc>
          <w:tcPr>
            <w:tcW w:w="3256" w:type="dxa"/>
          </w:tcPr>
          <w:p w14:paraId="1A40FE27" w14:textId="77777777" w:rsidR="009432AA" w:rsidRPr="00E4084A" w:rsidRDefault="009432AA" w:rsidP="009432AA">
            <w:pPr>
              <w:rPr>
                <w:rFonts w:ascii="Times New Roman" w:hAnsi="Times New Roman" w:cs="Times New Roman"/>
                <w:sz w:val="16"/>
              </w:rPr>
            </w:pPr>
            <w:r w:rsidRPr="00E4084A">
              <w:rPr>
                <w:rFonts w:ascii="Times New Roman" w:hAnsi="Times New Roman" w:cs="Times New Roman"/>
                <w:sz w:val="16"/>
              </w:rPr>
              <w:t>UT location</w:t>
            </w:r>
          </w:p>
        </w:tc>
        <w:tc>
          <w:tcPr>
            <w:tcW w:w="6066" w:type="dxa"/>
          </w:tcPr>
          <w:p w14:paraId="4A62DED5" w14:textId="77777777" w:rsidR="009432AA" w:rsidRPr="006E4A6D" w:rsidRDefault="009432AA" w:rsidP="009432AA">
            <w:pPr>
              <w:pStyle w:val="a3"/>
              <w:numPr>
                <w:ilvl w:val="0"/>
                <w:numId w:val="16"/>
              </w:numPr>
              <w:ind w:firstLineChars="0"/>
              <w:rPr>
                <w:rFonts w:ascii="Times New Roman" w:hAnsi="Times New Roman" w:cs="Times New Roman"/>
                <w:sz w:val="15"/>
              </w:rPr>
            </w:pPr>
            <w:r w:rsidRPr="006E4A6D">
              <w:rPr>
                <w:rFonts w:ascii="Times New Roman" w:hAnsi="Times New Roman" w:cs="Times New Roman"/>
                <w:sz w:val="15"/>
              </w:rPr>
              <w:t>LOS and NLOS</w:t>
            </w:r>
          </w:p>
          <w:p w14:paraId="4E0B61DA" w14:textId="77777777" w:rsidR="009432AA" w:rsidRPr="006E4A6D" w:rsidRDefault="009432AA" w:rsidP="009432AA">
            <w:pPr>
              <w:pStyle w:val="a3"/>
              <w:numPr>
                <w:ilvl w:val="0"/>
                <w:numId w:val="16"/>
              </w:numPr>
              <w:ind w:firstLineChars="0"/>
              <w:rPr>
                <w:rFonts w:ascii="Times New Roman" w:hAnsi="Times New Roman" w:cs="Times New Roman"/>
                <w:sz w:val="22"/>
              </w:rPr>
            </w:pPr>
            <w:r w:rsidRPr="006E4A6D">
              <w:rPr>
                <w:rFonts w:ascii="Times New Roman" w:hAnsi="Times New Roman" w:cs="Times New Roman"/>
                <w:sz w:val="15"/>
              </w:rPr>
              <w:t>Clutter-embedded</w:t>
            </w:r>
          </w:p>
        </w:tc>
      </w:tr>
    </w:tbl>
    <w:p w14:paraId="495A5F82" w14:textId="77777777" w:rsidR="009432AA" w:rsidRDefault="009432AA" w:rsidP="009432AA">
      <w:pPr>
        <w:rPr>
          <w:rFonts w:ascii="Times New Roman" w:hAnsi="Times New Roman" w:cs="Times New Roman"/>
          <w:sz w:val="22"/>
        </w:rPr>
      </w:pPr>
    </w:p>
    <w:p w14:paraId="3746F53A" w14:textId="487ECDDF" w:rsidR="00BF35B4" w:rsidRPr="003C3FDA" w:rsidRDefault="00492996" w:rsidP="003C3FDA">
      <w:pPr>
        <w:pStyle w:val="2"/>
      </w:pPr>
      <w:r w:rsidRPr="003C3FDA">
        <w:lastRenderedPageBreak/>
        <w:t>Simulation parameters for Macro &amp; non-SBFD indoor factory.</w:t>
      </w:r>
    </w:p>
    <w:tbl>
      <w:tblPr>
        <w:tblStyle w:val="af2"/>
        <w:tblW w:w="0" w:type="auto"/>
        <w:tblLook w:val="04A0" w:firstRow="1" w:lastRow="0" w:firstColumn="1" w:lastColumn="0" w:noHBand="0" w:noVBand="1"/>
      </w:tblPr>
      <w:tblGrid>
        <w:gridCol w:w="3256"/>
        <w:gridCol w:w="6066"/>
      </w:tblGrid>
      <w:tr w:rsidR="00492996" w14:paraId="55755A7B" w14:textId="77777777" w:rsidTr="001F37FB">
        <w:tc>
          <w:tcPr>
            <w:tcW w:w="3256" w:type="dxa"/>
          </w:tcPr>
          <w:p w14:paraId="1F6D1345" w14:textId="77777777" w:rsidR="00492996" w:rsidRDefault="00492996" w:rsidP="001F37FB">
            <w:pPr>
              <w:rPr>
                <w:rFonts w:ascii="Times New Roman" w:hAnsi="Times New Roman" w:cs="Times New Roman"/>
                <w:sz w:val="22"/>
              </w:rPr>
            </w:pPr>
            <w:r w:rsidRPr="00E4084A">
              <w:rPr>
                <w:rFonts w:ascii="Times New Roman" w:hAnsi="Times New Roman" w:cs="Times New Roman"/>
                <w:sz w:val="16"/>
              </w:rPr>
              <w:t>Layout</w:t>
            </w:r>
          </w:p>
        </w:tc>
        <w:tc>
          <w:tcPr>
            <w:tcW w:w="6066" w:type="dxa"/>
          </w:tcPr>
          <w:p w14:paraId="3688FD62" w14:textId="77777777" w:rsidR="00492996" w:rsidRPr="009C3276" w:rsidRDefault="00492996" w:rsidP="001F37FB">
            <w:pPr>
              <w:widowControl/>
              <w:numPr>
                <w:ilvl w:val="0"/>
                <w:numId w:val="21"/>
              </w:numPr>
              <w:overflowPunct w:val="0"/>
              <w:rPr>
                <w:rFonts w:ascii="Times New Roman" w:hAnsi="Times New Roman" w:cs="Times New Roman"/>
                <w:sz w:val="15"/>
              </w:rPr>
            </w:pPr>
            <w:r w:rsidRPr="009C3276">
              <w:rPr>
                <w:rFonts w:ascii="Times New Roman" w:hAnsi="Times New Roman" w:cs="Times New Roman"/>
                <w:sz w:val="15"/>
              </w:rPr>
              <w:t>Two layers</w:t>
            </w:r>
          </w:p>
          <w:p w14:paraId="406D5EBC" w14:textId="77777777" w:rsidR="00492996" w:rsidRPr="009C3276" w:rsidRDefault="00492996" w:rsidP="001F37FB">
            <w:pPr>
              <w:widowControl/>
              <w:numPr>
                <w:ilvl w:val="1"/>
                <w:numId w:val="21"/>
              </w:numPr>
              <w:overflowPunct w:val="0"/>
              <w:rPr>
                <w:rFonts w:ascii="Times New Roman" w:hAnsi="Times New Roman" w:cs="Times New Roman"/>
                <w:sz w:val="15"/>
              </w:rPr>
            </w:pPr>
            <w:r w:rsidRPr="009C3276">
              <w:rPr>
                <w:rFonts w:ascii="Times New Roman" w:hAnsi="Times New Roman" w:cs="Times New Roman"/>
                <w:sz w:val="15"/>
              </w:rPr>
              <w:t>Macro layer: Hex. Grid, 21 BSs</w:t>
            </w:r>
          </w:p>
          <w:p w14:paraId="3ED82CBC" w14:textId="519443F2" w:rsidR="00492996" w:rsidRPr="009C3276" w:rsidRDefault="00492996" w:rsidP="001F37FB">
            <w:pPr>
              <w:widowControl/>
              <w:numPr>
                <w:ilvl w:val="1"/>
                <w:numId w:val="21"/>
              </w:numPr>
              <w:overflowPunct w:val="0"/>
              <w:rPr>
                <w:rFonts w:ascii="Times New Roman" w:hAnsi="Times New Roman" w:cs="Times New Roman"/>
                <w:sz w:val="15"/>
              </w:rPr>
            </w:pPr>
            <w:r w:rsidRPr="009C3276">
              <w:rPr>
                <w:rFonts w:ascii="Times New Roman" w:hAnsi="Times New Roman" w:cs="Times New Roman"/>
                <w:sz w:val="15"/>
              </w:rPr>
              <w:t xml:space="preserve">Indoor: </w:t>
            </w:r>
            <w:r w:rsidR="00F65BA7">
              <w:rPr>
                <w:rFonts w:ascii="Times New Roman" w:hAnsi="Times New Roman" w:cs="Times New Roman"/>
                <w:sz w:val="15"/>
              </w:rPr>
              <w:t>refer to 7.1</w:t>
            </w:r>
            <w:r>
              <w:rPr>
                <w:rFonts w:ascii="Times New Roman" w:hAnsi="Times New Roman" w:cs="Times New Roman"/>
                <w:sz w:val="15"/>
              </w:rPr>
              <w:t xml:space="preserve"> indoor layout</w:t>
            </w:r>
          </w:p>
          <w:p w14:paraId="06390B5B" w14:textId="77777777" w:rsidR="00492996" w:rsidRPr="00675FA1" w:rsidRDefault="00492996" w:rsidP="001F37FB">
            <w:pPr>
              <w:pStyle w:val="a3"/>
              <w:ind w:left="420" w:firstLineChars="0" w:firstLine="0"/>
              <w:jc w:val="center"/>
              <w:rPr>
                <w:rFonts w:ascii="Times New Roman" w:hAnsi="Times New Roman" w:cs="Times New Roman"/>
                <w:sz w:val="22"/>
              </w:rPr>
            </w:pPr>
            <w:r w:rsidRPr="009C3276">
              <w:rPr>
                <w:rFonts w:ascii="Times New Roman" w:hAnsi="Times New Roman" w:cs="Times New Roman"/>
                <w:noProof/>
                <w:sz w:val="22"/>
              </w:rPr>
              <w:drawing>
                <wp:inline distT="0" distB="0" distL="0" distR="0" wp14:anchorId="28050DAC" wp14:editId="64EA37FA">
                  <wp:extent cx="1666755" cy="1502690"/>
                  <wp:effectExtent l="0" t="0" r="0" b="254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9"/>
                          <a:stretch>
                            <a:fillRect/>
                          </a:stretch>
                        </pic:blipFill>
                        <pic:spPr>
                          <a:xfrm>
                            <a:off x="0" y="0"/>
                            <a:ext cx="1675288" cy="1510383"/>
                          </a:xfrm>
                          <a:prstGeom prst="rect">
                            <a:avLst/>
                          </a:prstGeom>
                        </pic:spPr>
                      </pic:pic>
                    </a:graphicData>
                  </a:graphic>
                </wp:inline>
              </w:drawing>
            </w:r>
          </w:p>
        </w:tc>
      </w:tr>
      <w:tr w:rsidR="00492996" w14:paraId="0DDDF079" w14:textId="77777777" w:rsidTr="001F37FB">
        <w:tc>
          <w:tcPr>
            <w:tcW w:w="3256" w:type="dxa"/>
          </w:tcPr>
          <w:p w14:paraId="121CF1E9" w14:textId="77777777" w:rsidR="00492996" w:rsidRDefault="00492996" w:rsidP="001F37FB">
            <w:pPr>
              <w:rPr>
                <w:rFonts w:ascii="Times New Roman" w:hAnsi="Times New Roman" w:cs="Times New Roman"/>
                <w:sz w:val="22"/>
              </w:rPr>
            </w:pPr>
            <w:r>
              <w:rPr>
                <w:rFonts w:ascii="Times New Roman" w:hAnsi="Times New Roman" w:cs="Times New Roman"/>
                <w:sz w:val="16"/>
              </w:rPr>
              <w:t>UL-DL TDD</w:t>
            </w:r>
            <w:r w:rsidRPr="00675FA1">
              <w:rPr>
                <w:rFonts w:ascii="Times New Roman" w:hAnsi="Times New Roman" w:cs="Times New Roman"/>
                <w:sz w:val="16"/>
              </w:rPr>
              <w:t xml:space="preserve"> configuration</w:t>
            </w:r>
          </w:p>
        </w:tc>
        <w:tc>
          <w:tcPr>
            <w:tcW w:w="6066" w:type="dxa"/>
          </w:tcPr>
          <w:p w14:paraId="7B792738" w14:textId="77777777" w:rsidR="00492996" w:rsidRPr="009C3276" w:rsidRDefault="00492996" w:rsidP="001F37FB">
            <w:pPr>
              <w:numPr>
                <w:ilvl w:val="0"/>
                <w:numId w:val="12"/>
              </w:numPr>
              <w:tabs>
                <w:tab w:val="num" w:pos="2160"/>
              </w:tabs>
              <w:rPr>
                <w:rFonts w:ascii="Times New Roman" w:hAnsi="Times New Roman" w:cs="Times New Roman"/>
                <w:sz w:val="15"/>
              </w:rPr>
            </w:pPr>
            <w:r w:rsidRPr="009C3276">
              <w:rPr>
                <w:rFonts w:ascii="Times New Roman" w:hAnsi="Times New Roman" w:cs="Times New Roman"/>
                <w:sz w:val="15"/>
              </w:rPr>
              <w:t>TDD configuration for Macro-Cell</w:t>
            </w:r>
          </w:p>
          <w:p w14:paraId="71E29CA8" w14:textId="77777777" w:rsidR="00492996" w:rsidRPr="009C3276" w:rsidRDefault="00492996" w:rsidP="001F37FB">
            <w:pPr>
              <w:numPr>
                <w:ilvl w:val="1"/>
                <w:numId w:val="12"/>
              </w:numPr>
              <w:rPr>
                <w:rFonts w:ascii="Times New Roman" w:hAnsi="Times New Roman" w:cs="Times New Roman"/>
                <w:sz w:val="15"/>
              </w:rPr>
            </w:pPr>
            <w:r w:rsidRPr="009C3276">
              <w:rPr>
                <w:rFonts w:ascii="Times New Roman" w:hAnsi="Times New Roman" w:cs="Times New Roman"/>
                <w:sz w:val="15"/>
              </w:rPr>
              <w:t>DDD</w:t>
            </w:r>
            <w:r>
              <w:rPr>
                <w:rFonts w:ascii="Times New Roman" w:hAnsi="Times New Roman" w:cs="Times New Roman"/>
                <w:sz w:val="15"/>
              </w:rPr>
              <w:t>S</w:t>
            </w:r>
            <w:r w:rsidRPr="009C3276">
              <w:rPr>
                <w:rFonts w:ascii="Times New Roman" w:hAnsi="Times New Roman" w:cs="Times New Roman"/>
                <w:sz w:val="15"/>
              </w:rPr>
              <w:t>U (</w:t>
            </w:r>
            <w:r>
              <w:rPr>
                <w:rFonts w:ascii="Times New Roman" w:hAnsi="Times New Roman" w:cs="Times New Roman"/>
                <w:sz w:val="15"/>
              </w:rPr>
              <w:t>S</w:t>
            </w:r>
            <w:r w:rsidRPr="009C3276">
              <w:rPr>
                <w:rFonts w:ascii="Times New Roman" w:hAnsi="Times New Roman" w:cs="Times New Roman"/>
                <w:sz w:val="15"/>
              </w:rPr>
              <w:t xml:space="preserve"> slot: x1 DL symbols, x2 gap symbols, x3 UL symbols)</w:t>
            </w:r>
          </w:p>
          <w:p w14:paraId="1DA0C90D" w14:textId="77777777" w:rsidR="00492996" w:rsidRPr="009C3276" w:rsidRDefault="00492996" w:rsidP="001F37FB">
            <w:pPr>
              <w:numPr>
                <w:ilvl w:val="0"/>
                <w:numId w:val="12"/>
              </w:numPr>
              <w:tabs>
                <w:tab w:val="num" w:pos="2160"/>
              </w:tabs>
              <w:rPr>
                <w:rFonts w:ascii="Times New Roman" w:hAnsi="Times New Roman" w:cs="Times New Roman"/>
                <w:sz w:val="15"/>
              </w:rPr>
            </w:pPr>
            <w:r w:rsidRPr="009C3276">
              <w:rPr>
                <w:rFonts w:ascii="Times New Roman" w:hAnsi="Times New Roman" w:cs="Times New Roman"/>
                <w:sz w:val="15"/>
              </w:rPr>
              <w:t>TDD configuration for indoor</w:t>
            </w:r>
          </w:p>
          <w:p w14:paraId="3C4DC07B" w14:textId="77777777" w:rsidR="00492996" w:rsidRPr="00675FA1" w:rsidRDefault="00492996" w:rsidP="001F37FB">
            <w:pPr>
              <w:numPr>
                <w:ilvl w:val="1"/>
                <w:numId w:val="12"/>
              </w:numPr>
              <w:rPr>
                <w:rFonts w:ascii="Times New Roman" w:hAnsi="Times New Roman" w:cs="Times New Roman"/>
                <w:sz w:val="15"/>
              </w:rPr>
            </w:pPr>
            <w:r>
              <w:rPr>
                <w:rFonts w:ascii="Times New Roman" w:hAnsi="Times New Roman" w:cs="Times New Roman"/>
                <w:sz w:val="15"/>
              </w:rPr>
              <w:t>DS</w:t>
            </w:r>
            <w:r w:rsidRPr="009C3276">
              <w:rPr>
                <w:rFonts w:ascii="Times New Roman" w:hAnsi="Times New Roman" w:cs="Times New Roman"/>
                <w:sz w:val="15"/>
              </w:rPr>
              <w:t>UUU (</w:t>
            </w:r>
            <w:r>
              <w:rPr>
                <w:rFonts w:ascii="Times New Roman" w:hAnsi="Times New Roman" w:cs="Times New Roman"/>
                <w:sz w:val="15"/>
              </w:rPr>
              <w:t>S</w:t>
            </w:r>
            <w:r w:rsidRPr="009C3276">
              <w:rPr>
                <w:rFonts w:ascii="Times New Roman" w:hAnsi="Times New Roman" w:cs="Times New Roman"/>
                <w:sz w:val="15"/>
              </w:rPr>
              <w:t xml:space="preserve"> slot: x1 DL symbols, x2 gap symbols, x3 UL symbols</w:t>
            </w:r>
          </w:p>
        </w:tc>
      </w:tr>
      <w:tr w:rsidR="00492996" w14:paraId="5C1920A6" w14:textId="77777777" w:rsidTr="001F37FB">
        <w:tc>
          <w:tcPr>
            <w:tcW w:w="3256" w:type="dxa"/>
          </w:tcPr>
          <w:p w14:paraId="165F17DE" w14:textId="77777777" w:rsidR="00492996" w:rsidRPr="00675FA1" w:rsidRDefault="00492996" w:rsidP="001F37FB">
            <w:pPr>
              <w:rPr>
                <w:rFonts w:ascii="Times New Roman" w:hAnsi="Times New Roman" w:cs="Times New Roman"/>
                <w:sz w:val="15"/>
              </w:rPr>
            </w:pPr>
            <w:r w:rsidRPr="00675FA1">
              <w:rPr>
                <w:rFonts w:ascii="Times New Roman" w:hAnsi="Times New Roman" w:cs="Times New Roman"/>
                <w:sz w:val="15"/>
              </w:rPr>
              <w:t>Baseline</w:t>
            </w:r>
          </w:p>
        </w:tc>
        <w:tc>
          <w:tcPr>
            <w:tcW w:w="6066" w:type="dxa"/>
          </w:tcPr>
          <w:p w14:paraId="5923652E" w14:textId="77777777" w:rsidR="00492996" w:rsidRPr="009C3276" w:rsidRDefault="00492996" w:rsidP="001F37FB">
            <w:pPr>
              <w:numPr>
                <w:ilvl w:val="0"/>
                <w:numId w:val="15"/>
              </w:numPr>
              <w:rPr>
                <w:rFonts w:ascii="Times New Roman" w:hAnsi="Times New Roman" w:cs="Times New Roman"/>
                <w:sz w:val="15"/>
              </w:rPr>
            </w:pPr>
            <w:r w:rsidRPr="009C3276">
              <w:rPr>
                <w:rFonts w:ascii="Times New Roman" w:hAnsi="Times New Roman" w:cs="Times New Roman"/>
                <w:sz w:val="15"/>
              </w:rPr>
              <w:t>TDD configuration for Macro-Cell</w:t>
            </w:r>
            <w:r>
              <w:rPr>
                <w:rFonts w:ascii="Times New Roman" w:hAnsi="Times New Roman" w:cs="Times New Roman"/>
                <w:sz w:val="15"/>
              </w:rPr>
              <w:t>/indoor</w:t>
            </w:r>
          </w:p>
          <w:p w14:paraId="3DED8521" w14:textId="77777777" w:rsidR="00492996" w:rsidRPr="007A5836" w:rsidRDefault="00492996" w:rsidP="001F37FB">
            <w:pPr>
              <w:numPr>
                <w:ilvl w:val="1"/>
                <w:numId w:val="15"/>
              </w:numPr>
              <w:rPr>
                <w:rFonts w:ascii="Times New Roman" w:hAnsi="Times New Roman" w:cs="Times New Roman"/>
                <w:sz w:val="15"/>
              </w:rPr>
            </w:pPr>
            <w:r w:rsidRPr="009C3276">
              <w:rPr>
                <w:rFonts w:ascii="Times New Roman" w:hAnsi="Times New Roman" w:cs="Times New Roman"/>
                <w:sz w:val="15"/>
              </w:rPr>
              <w:t>DDD</w:t>
            </w:r>
            <w:r>
              <w:rPr>
                <w:rFonts w:ascii="Times New Roman" w:hAnsi="Times New Roman" w:cs="Times New Roman"/>
                <w:sz w:val="15"/>
              </w:rPr>
              <w:t>S</w:t>
            </w:r>
            <w:r w:rsidRPr="009C3276">
              <w:rPr>
                <w:rFonts w:ascii="Times New Roman" w:hAnsi="Times New Roman" w:cs="Times New Roman"/>
                <w:sz w:val="15"/>
              </w:rPr>
              <w:t>U (</w:t>
            </w:r>
            <w:r>
              <w:rPr>
                <w:rFonts w:ascii="Times New Roman" w:hAnsi="Times New Roman" w:cs="Times New Roman"/>
                <w:sz w:val="15"/>
              </w:rPr>
              <w:t>S</w:t>
            </w:r>
            <w:r w:rsidRPr="009C3276">
              <w:rPr>
                <w:rFonts w:ascii="Times New Roman" w:hAnsi="Times New Roman" w:cs="Times New Roman"/>
                <w:sz w:val="15"/>
              </w:rPr>
              <w:t xml:space="preserve"> slot: x1 DL symbols, x2 gap symbols, x3 UL symbols)</w:t>
            </w:r>
          </w:p>
        </w:tc>
      </w:tr>
      <w:tr w:rsidR="00492996" w14:paraId="00F960D5" w14:textId="77777777" w:rsidTr="001F37FB">
        <w:tc>
          <w:tcPr>
            <w:tcW w:w="3256" w:type="dxa"/>
            <w:vAlign w:val="center"/>
          </w:tcPr>
          <w:p w14:paraId="4B065C17" w14:textId="77777777" w:rsidR="00492996" w:rsidRPr="00D41393" w:rsidRDefault="00492996" w:rsidP="001F37FB">
            <w:pPr>
              <w:rPr>
                <w:rFonts w:ascii="Times New Roman" w:hAnsi="Times New Roman" w:cs="Times New Roman"/>
                <w:sz w:val="15"/>
              </w:rPr>
            </w:pPr>
            <w:r w:rsidRPr="00D41393">
              <w:rPr>
                <w:rFonts w:ascii="Times New Roman" w:hAnsi="Times New Roman" w:cs="Times New Roman"/>
                <w:sz w:val="15"/>
              </w:rPr>
              <w:t>Traffic Model</w:t>
            </w:r>
          </w:p>
        </w:tc>
        <w:tc>
          <w:tcPr>
            <w:tcW w:w="6066" w:type="dxa"/>
            <w:vAlign w:val="center"/>
          </w:tcPr>
          <w:p w14:paraId="4E07CBC0" w14:textId="77777777" w:rsidR="00492996" w:rsidRDefault="00492996" w:rsidP="001F37FB">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FTP traffic model 3</w:t>
            </w:r>
          </w:p>
          <w:p w14:paraId="1C206616" w14:textId="591E008C" w:rsidR="00492996" w:rsidRDefault="00492996" w:rsidP="001F37FB">
            <w:pPr>
              <w:pStyle w:val="a9"/>
              <w:numPr>
                <w:ilvl w:val="1"/>
                <w:numId w:val="26"/>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DL/UL Packet size: 0.5</w:t>
            </w:r>
            <w:r w:rsidR="000D0270" w:rsidRPr="00D41393">
              <w:rPr>
                <w:rFonts w:ascii="Times New Roman" w:eastAsiaTheme="minorEastAsia" w:hAnsi="Times New Roman" w:cs="Times New Roman"/>
                <w:kern w:val="2"/>
                <w:sz w:val="15"/>
                <w:szCs w:val="22"/>
              </w:rPr>
              <w:t xml:space="preserve"> Mbyte</w:t>
            </w:r>
            <w:r w:rsidR="000D0270">
              <w:rPr>
                <w:rFonts w:ascii="Times New Roman" w:eastAsiaTheme="minorEastAsia" w:hAnsi="Times New Roman" w:cs="Times New Roman"/>
                <w:kern w:val="2"/>
                <w:sz w:val="15"/>
                <w:szCs w:val="22"/>
              </w:rPr>
              <w:t>/0.125</w:t>
            </w:r>
            <w:r w:rsidRPr="00D41393">
              <w:rPr>
                <w:rFonts w:ascii="Times New Roman" w:eastAsiaTheme="minorEastAsia" w:hAnsi="Times New Roman" w:cs="Times New Roman"/>
                <w:kern w:val="2"/>
                <w:sz w:val="15"/>
                <w:szCs w:val="22"/>
              </w:rPr>
              <w:t>Mbyte</w:t>
            </w:r>
          </w:p>
          <w:p w14:paraId="21F90B99" w14:textId="77777777" w:rsidR="00492996" w:rsidRPr="00D41393" w:rsidRDefault="00492996" w:rsidP="001F37FB">
            <w:pPr>
              <w:pStyle w:val="a9"/>
              <w:numPr>
                <w:ilvl w:val="1"/>
                <w:numId w:val="26"/>
              </w:numPr>
              <w:spacing w:before="0" w:beforeAutospacing="0" w:after="0" w:afterAutospacing="0"/>
              <w:rPr>
                <w:rFonts w:ascii="Times New Roman" w:hAnsi="Times New Roman" w:cs="Times New Roman"/>
                <w:sz w:val="15"/>
              </w:rPr>
            </w:pPr>
            <w:r w:rsidRPr="00D41393">
              <w:rPr>
                <w:rFonts w:ascii="Times New Roman" w:eastAsiaTheme="minorEastAsia" w:hAnsi="Times New Roman" w:cs="Times New Roman"/>
                <w:kern w:val="2"/>
                <w:sz w:val="15"/>
                <w:szCs w:val="22"/>
              </w:rPr>
              <w:t>DL/UL file arriving rate λ chosen from [2.5, 5, 10, 15, 20, 25, 50, 75]</w:t>
            </w:r>
          </w:p>
          <w:p w14:paraId="6A3EA97F" w14:textId="77777777" w:rsidR="00492996" w:rsidRPr="00D41393" w:rsidRDefault="00492996" w:rsidP="001F37FB">
            <w:pPr>
              <w:pStyle w:val="a9"/>
              <w:numPr>
                <w:ilvl w:val="1"/>
                <w:numId w:val="26"/>
              </w:numPr>
              <w:spacing w:before="0" w:beforeAutospacing="0" w:after="0" w:afterAutospacing="0"/>
              <w:rPr>
                <w:rFonts w:ascii="Times New Roman" w:hAnsi="Times New Roman" w:cs="Times New Roman"/>
                <w:sz w:val="15"/>
              </w:rPr>
            </w:pPr>
            <w:r w:rsidRPr="00D41393">
              <w:rPr>
                <w:rFonts w:ascii="Cambria Math" w:hAnsi="Cambria Math" w:cs="Cambria Math"/>
                <w:sz w:val="15"/>
              </w:rPr>
              <w:t>𝜆</w:t>
            </w:r>
            <w:r w:rsidRPr="00D41393">
              <w:rPr>
                <w:rFonts w:ascii="Times New Roman" w:hAnsi="Times New Roman" w:cs="Times New Roman"/>
                <w:sz w:val="15"/>
                <w:vertAlign w:val="subscript"/>
              </w:rPr>
              <w:t>DL</w:t>
            </w:r>
            <w:r w:rsidRPr="00D41393">
              <w:rPr>
                <w:rFonts w:ascii="Times New Roman" w:hAnsi="Times New Roman" w:cs="Times New Roman"/>
                <w:sz w:val="15"/>
              </w:rPr>
              <w:t>:</w:t>
            </w:r>
            <w:r w:rsidRPr="00D41393">
              <w:rPr>
                <w:rFonts w:ascii="Cambria Math" w:hAnsi="Cambria Math" w:cs="Cambria Math"/>
                <w:sz w:val="15"/>
              </w:rPr>
              <w:t>𝜆</w:t>
            </w:r>
            <w:r w:rsidRPr="00D41393">
              <w:rPr>
                <w:rFonts w:ascii="Cambria Math" w:hAnsi="Cambria Math" w:cs="Cambria Math"/>
                <w:sz w:val="15"/>
                <w:vertAlign w:val="subscript"/>
              </w:rPr>
              <w:t>𝑈</w:t>
            </w:r>
            <w:r w:rsidRPr="00D41393">
              <w:rPr>
                <w:rFonts w:ascii="Times New Roman" w:hAnsi="Times New Roman" w:cs="Times New Roman"/>
                <w:sz w:val="15"/>
                <w:vertAlign w:val="subscript"/>
              </w:rPr>
              <w:t>L</w:t>
            </w:r>
            <w:r w:rsidRPr="00D41393">
              <w:rPr>
                <w:rFonts w:ascii="Times New Roman" w:hAnsi="Times New Roman" w:cs="Times New Roman"/>
                <w:sz w:val="15"/>
              </w:rPr>
              <w:t xml:space="preserve">= 4:1/2:3 </w:t>
            </w:r>
          </w:p>
        </w:tc>
      </w:tr>
      <w:tr w:rsidR="00492996" w14:paraId="69468D2E" w14:textId="77777777" w:rsidTr="001F37FB">
        <w:tc>
          <w:tcPr>
            <w:tcW w:w="3256" w:type="dxa"/>
          </w:tcPr>
          <w:p w14:paraId="7A0469DF" w14:textId="77777777" w:rsidR="00492996" w:rsidRPr="006E4A6D" w:rsidRDefault="00492996" w:rsidP="001F37FB">
            <w:pPr>
              <w:jc w:val="left"/>
              <w:rPr>
                <w:rFonts w:ascii="Times New Roman" w:hAnsi="Times New Roman" w:cs="Times New Roman"/>
                <w:sz w:val="15"/>
              </w:rPr>
            </w:pPr>
            <w:r w:rsidRPr="00D41393">
              <w:rPr>
                <w:rFonts w:ascii="Times New Roman" w:hAnsi="Times New Roman" w:cs="Times New Roman"/>
                <w:sz w:val="15"/>
              </w:rPr>
              <w:t xml:space="preserve">Antenna Configuration </w:t>
            </w:r>
          </w:p>
        </w:tc>
        <w:tc>
          <w:tcPr>
            <w:tcW w:w="6066" w:type="dxa"/>
          </w:tcPr>
          <w:p w14:paraId="165E8D72" w14:textId="77777777" w:rsidR="00492996" w:rsidRPr="00D41393" w:rsidRDefault="00492996" w:rsidP="001F37FB">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(dH, dV) = (0.5, 0.8)λ</w:t>
            </w:r>
          </w:p>
          <w:p w14:paraId="44650FFA" w14:textId="77777777" w:rsidR="00492996" w:rsidRPr="00D41393" w:rsidRDefault="00492996" w:rsidP="001F37FB">
            <w:pPr>
              <w:pStyle w:val="a3"/>
              <w:widowControl/>
              <w:numPr>
                <w:ilvl w:val="0"/>
                <w:numId w:val="28"/>
              </w:numPr>
              <w:ind w:firstLineChars="0"/>
              <w:jc w:val="left"/>
              <w:rPr>
                <w:rFonts w:ascii="Times New Roman" w:hAnsi="Times New Roman" w:cs="Times New Roman"/>
                <w:sz w:val="15"/>
              </w:rPr>
            </w:pPr>
            <w:r w:rsidRPr="00D41393">
              <w:rPr>
                <w:rFonts w:ascii="Times New Roman" w:hAnsi="Times New Roman" w:cs="Times New Roman"/>
                <w:sz w:val="15"/>
              </w:rPr>
              <w:t>192 antenna elements, (M,N,P,Mg,Ng) = (12,8,2,1,1)</w:t>
            </w:r>
          </w:p>
          <w:p w14:paraId="7422C12F" w14:textId="77777777" w:rsidR="00492996" w:rsidRPr="00D41393" w:rsidRDefault="00492996" w:rsidP="001F37FB">
            <w:pPr>
              <w:pStyle w:val="a3"/>
              <w:widowControl/>
              <w:numPr>
                <w:ilvl w:val="0"/>
                <w:numId w:val="28"/>
              </w:numPr>
              <w:ind w:firstLineChars="0"/>
              <w:jc w:val="left"/>
              <w:rPr>
                <w:rFonts w:ascii="Times New Roman" w:hAnsi="Times New Roman" w:cs="Times New Roman"/>
                <w:sz w:val="15"/>
              </w:rPr>
            </w:pPr>
            <w:r w:rsidRPr="00D41393">
              <w:rPr>
                <w:rFonts w:ascii="Times New Roman" w:hAnsi="Times New Roman" w:cs="Times New Roman"/>
                <w:sz w:val="15"/>
              </w:rPr>
              <w:t>(optional) 128 antenna elements, (M,N,P,Mg,Ng) = (8,8,2,1,1)</w:t>
            </w:r>
          </w:p>
          <w:p w14:paraId="745A2055" w14:textId="77777777" w:rsidR="00492996" w:rsidRPr="00D41393" w:rsidRDefault="00492996" w:rsidP="001F37FB">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UE: (dH, dV) = (0.5, 0.5)λ</w:t>
            </w:r>
          </w:p>
          <w:p w14:paraId="40974B40" w14:textId="77777777" w:rsidR="00492996" w:rsidRPr="00D41393" w:rsidRDefault="00492996" w:rsidP="001F37FB">
            <w:pPr>
              <w:pStyle w:val="a3"/>
              <w:widowControl/>
              <w:numPr>
                <w:ilvl w:val="0"/>
                <w:numId w:val="29"/>
              </w:numPr>
              <w:ind w:firstLineChars="0"/>
              <w:jc w:val="left"/>
              <w:rPr>
                <w:rFonts w:ascii="Times New Roman" w:hAnsi="Times New Roman" w:cs="Times New Roman"/>
                <w:sz w:val="15"/>
              </w:rPr>
            </w:pPr>
            <w:r w:rsidRPr="00D41393">
              <w:rPr>
                <w:rFonts w:ascii="Times New Roman" w:hAnsi="Times New Roman" w:cs="Times New Roman"/>
                <w:sz w:val="15"/>
              </w:rPr>
              <w:t>(M, N, P, Mg, Ng) = (1, 1, 2, 1, 1)</w:t>
            </w:r>
          </w:p>
          <w:p w14:paraId="072E9F29" w14:textId="77777777" w:rsidR="00492996" w:rsidRPr="00D41393" w:rsidRDefault="00492996" w:rsidP="001F37FB">
            <w:pPr>
              <w:pStyle w:val="a3"/>
              <w:widowControl/>
              <w:numPr>
                <w:ilvl w:val="0"/>
                <w:numId w:val="29"/>
              </w:numPr>
              <w:ind w:firstLineChars="0"/>
              <w:jc w:val="left"/>
              <w:rPr>
                <w:rFonts w:ascii="Times New Roman" w:hAnsi="Times New Roman" w:cs="Times New Roman"/>
                <w:sz w:val="15"/>
              </w:rPr>
            </w:pPr>
            <w:r w:rsidRPr="00D41393">
              <w:rPr>
                <w:rFonts w:ascii="Times New Roman" w:hAnsi="Times New Roman" w:cs="Times New Roman"/>
                <w:sz w:val="15"/>
              </w:rPr>
              <w:t>Optional: (Mg,Ng,M,N,P) = (1,2,2,2,2)</w:t>
            </w:r>
          </w:p>
          <w:p w14:paraId="229C9142" w14:textId="77777777" w:rsidR="00492996" w:rsidRPr="00D41393" w:rsidRDefault="00492996" w:rsidP="001F37FB">
            <w:pPr>
              <w:pStyle w:val="a9"/>
              <w:numPr>
                <w:ilvl w:val="0"/>
                <w:numId w:val="30"/>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antenna height</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25m</w:t>
            </w:r>
          </w:p>
          <w:p w14:paraId="6B7D4EA4" w14:textId="77777777" w:rsidR="00492996" w:rsidRPr="00D41393" w:rsidRDefault="00492996" w:rsidP="001F37FB">
            <w:pPr>
              <w:pStyle w:val="a9"/>
              <w:numPr>
                <w:ilvl w:val="0"/>
                <w:numId w:val="30"/>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antenna element gain + connector loss</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8 dBi, including 3dB cable loss</w:t>
            </w:r>
          </w:p>
          <w:p w14:paraId="413ED639" w14:textId="77777777" w:rsidR="00492996" w:rsidRDefault="00492996" w:rsidP="001F37FB">
            <w:pPr>
              <w:pStyle w:val="a9"/>
              <w:numPr>
                <w:ilvl w:val="0"/>
                <w:numId w:val="30"/>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UE antenna height</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1.5m</w:t>
            </w:r>
          </w:p>
          <w:p w14:paraId="22AD313C" w14:textId="77777777" w:rsidR="00492996" w:rsidRPr="00D41393" w:rsidRDefault="00492996" w:rsidP="001F37FB">
            <w:pPr>
              <w:pStyle w:val="a9"/>
              <w:numPr>
                <w:ilvl w:val="0"/>
                <w:numId w:val="30"/>
              </w:numPr>
              <w:spacing w:before="0" w:beforeAutospacing="0" w:after="0" w:afterAutospacing="0"/>
              <w:rPr>
                <w:rFonts w:ascii="Times New Roman" w:hAnsi="Times New Roman" w:cs="Times New Roman"/>
                <w:sz w:val="15"/>
              </w:rPr>
            </w:pPr>
            <w:r w:rsidRPr="00D41393">
              <w:rPr>
                <w:rFonts w:ascii="Times New Roman" w:eastAsiaTheme="minorEastAsia" w:hAnsi="Times New Roman" w:cs="Times New Roman"/>
                <w:kern w:val="2"/>
                <w:sz w:val="15"/>
                <w:szCs w:val="22"/>
              </w:rPr>
              <w:t>UE antenna gain</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0 dBi</w:t>
            </w:r>
          </w:p>
        </w:tc>
      </w:tr>
      <w:tr w:rsidR="00492996" w14:paraId="796C4630" w14:textId="77777777" w:rsidTr="001F37FB">
        <w:tc>
          <w:tcPr>
            <w:tcW w:w="3256" w:type="dxa"/>
          </w:tcPr>
          <w:p w14:paraId="52A31B5D" w14:textId="77777777" w:rsidR="00492996" w:rsidRPr="00D41393" w:rsidRDefault="00492996" w:rsidP="001F37FB">
            <w:pPr>
              <w:rPr>
                <w:rFonts w:ascii="Times New Roman" w:hAnsi="Times New Roman" w:cs="Times New Roman"/>
                <w:sz w:val="15"/>
              </w:rPr>
            </w:pPr>
            <w:r w:rsidRPr="00D41393">
              <w:rPr>
                <w:rFonts w:ascii="Times New Roman" w:hAnsi="Times New Roman" w:cs="Times New Roman"/>
                <w:sz w:val="15"/>
              </w:rPr>
              <w:t>Tx power</w:t>
            </w:r>
          </w:p>
        </w:tc>
        <w:tc>
          <w:tcPr>
            <w:tcW w:w="6066" w:type="dxa"/>
          </w:tcPr>
          <w:p w14:paraId="565DB013" w14:textId="77777777" w:rsidR="00492996" w:rsidRDefault="00492996" w:rsidP="001F37FB">
            <w:pPr>
              <w:pStyle w:val="a9"/>
              <w:numPr>
                <w:ilvl w:val="0"/>
                <w:numId w:val="27"/>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 xml:space="preserve">Macro Layer: 41dBm </w:t>
            </w:r>
          </w:p>
          <w:p w14:paraId="6338BB51" w14:textId="77777777" w:rsidR="00492996" w:rsidRPr="00D41393" w:rsidRDefault="00492996" w:rsidP="001F37FB">
            <w:pPr>
              <w:pStyle w:val="a9"/>
              <w:numPr>
                <w:ilvl w:val="0"/>
                <w:numId w:val="27"/>
              </w:numPr>
              <w:spacing w:before="0" w:beforeAutospacing="0" w:after="0" w:afterAutospacing="0"/>
              <w:rPr>
                <w:rFonts w:ascii="Times New Roman" w:eastAsiaTheme="minorEastAsia" w:hAnsi="Times New Roman" w:cs="Times New Roman"/>
                <w:kern w:val="2"/>
                <w:sz w:val="15"/>
                <w:szCs w:val="22"/>
              </w:rPr>
            </w:pPr>
            <w:r>
              <w:rPr>
                <w:rFonts w:ascii="Times New Roman" w:eastAsiaTheme="minorEastAsia" w:hAnsi="Times New Roman" w:cs="Times New Roman"/>
                <w:kern w:val="2"/>
                <w:sz w:val="15"/>
                <w:szCs w:val="22"/>
              </w:rPr>
              <w:t>Indoor</w:t>
            </w:r>
            <w:r w:rsidRPr="00D41393">
              <w:rPr>
                <w:rFonts w:ascii="Times New Roman" w:eastAsiaTheme="minorEastAsia" w:hAnsi="Times New Roman" w:cs="Times New Roman"/>
                <w:kern w:val="2"/>
                <w:sz w:val="15"/>
                <w:szCs w:val="22"/>
              </w:rPr>
              <w:t>: 33dBm</w:t>
            </w:r>
          </w:p>
          <w:p w14:paraId="1276FA48" w14:textId="77777777" w:rsidR="00492996" w:rsidRPr="007A261F" w:rsidRDefault="00492996" w:rsidP="001F37FB">
            <w:pPr>
              <w:pStyle w:val="a3"/>
              <w:numPr>
                <w:ilvl w:val="0"/>
                <w:numId w:val="27"/>
              </w:numPr>
              <w:ind w:firstLineChars="0"/>
              <w:rPr>
                <w:rFonts w:ascii="Times New Roman" w:hAnsi="Times New Roman" w:cs="Times New Roman"/>
                <w:sz w:val="15"/>
              </w:rPr>
            </w:pPr>
            <w:r w:rsidRPr="007A261F">
              <w:rPr>
                <w:rFonts w:ascii="Times New Roman" w:hAnsi="Times New Roman" w:cs="Times New Roman"/>
                <w:sz w:val="15"/>
              </w:rPr>
              <w:t xml:space="preserve">UE: 23 dBm </w:t>
            </w:r>
          </w:p>
        </w:tc>
      </w:tr>
      <w:tr w:rsidR="00492996" w14:paraId="6E77E037" w14:textId="77777777" w:rsidTr="001F37FB">
        <w:tc>
          <w:tcPr>
            <w:tcW w:w="3256" w:type="dxa"/>
            <w:vAlign w:val="center"/>
          </w:tcPr>
          <w:p w14:paraId="49CD9BD1"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Scheduling Method</w:t>
            </w:r>
          </w:p>
        </w:tc>
        <w:tc>
          <w:tcPr>
            <w:tcW w:w="6066" w:type="dxa"/>
            <w:vAlign w:val="center"/>
          </w:tcPr>
          <w:p w14:paraId="6FDF8ED8"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PF</w:t>
            </w:r>
          </w:p>
        </w:tc>
      </w:tr>
      <w:tr w:rsidR="00492996" w14:paraId="479D8F42" w14:textId="77777777" w:rsidTr="001F37FB">
        <w:tc>
          <w:tcPr>
            <w:tcW w:w="3256" w:type="dxa"/>
            <w:vAlign w:val="center"/>
          </w:tcPr>
          <w:p w14:paraId="07E17F9E"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BS NF</w:t>
            </w:r>
          </w:p>
        </w:tc>
        <w:tc>
          <w:tcPr>
            <w:tcW w:w="6066" w:type="dxa"/>
            <w:vAlign w:val="center"/>
          </w:tcPr>
          <w:p w14:paraId="70E97795"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5 dB</w:t>
            </w:r>
          </w:p>
        </w:tc>
      </w:tr>
      <w:tr w:rsidR="00492996" w14:paraId="4C8AF3D7" w14:textId="77777777" w:rsidTr="001F37FB">
        <w:tc>
          <w:tcPr>
            <w:tcW w:w="3256" w:type="dxa"/>
            <w:vAlign w:val="center"/>
          </w:tcPr>
          <w:p w14:paraId="028DA1D6"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UE NF</w:t>
            </w:r>
          </w:p>
        </w:tc>
        <w:tc>
          <w:tcPr>
            <w:tcW w:w="6066" w:type="dxa"/>
            <w:vAlign w:val="center"/>
          </w:tcPr>
          <w:p w14:paraId="0E862D77"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10 dB</w:t>
            </w:r>
          </w:p>
        </w:tc>
      </w:tr>
      <w:tr w:rsidR="00492996" w14:paraId="632F7336" w14:textId="77777777" w:rsidTr="001F37FB">
        <w:tc>
          <w:tcPr>
            <w:tcW w:w="3256" w:type="dxa"/>
            <w:vAlign w:val="center"/>
          </w:tcPr>
          <w:p w14:paraId="09B96623"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HARQ</w:t>
            </w:r>
          </w:p>
        </w:tc>
        <w:tc>
          <w:tcPr>
            <w:tcW w:w="6066" w:type="dxa"/>
            <w:vAlign w:val="center"/>
          </w:tcPr>
          <w:p w14:paraId="288FF6D4" w14:textId="77777777" w:rsidR="00492996" w:rsidRPr="0084218F" w:rsidRDefault="00492996" w:rsidP="001F37FB">
            <w:pPr>
              <w:pStyle w:val="a9"/>
              <w:numPr>
                <w:ilvl w:val="0"/>
                <w:numId w:val="35"/>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Enable or disable</w:t>
            </w:r>
          </w:p>
          <w:p w14:paraId="35FCD9A4" w14:textId="77777777" w:rsidR="00492996" w:rsidRPr="0084218F" w:rsidRDefault="00492996" w:rsidP="001F37FB">
            <w:pPr>
              <w:pStyle w:val="a9"/>
              <w:numPr>
                <w:ilvl w:val="0"/>
                <w:numId w:val="36"/>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HARQ</w:t>
            </w:r>
          </w:p>
          <w:p w14:paraId="40362C04" w14:textId="77777777" w:rsidR="00492996" w:rsidRPr="0084218F" w:rsidRDefault="00492996" w:rsidP="001F37FB">
            <w:pPr>
              <w:pStyle w:val="a9"/>
              <w:numPr>
                <w:ilvl w:val="0"/>
                <w:numId w:val="34"/>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Min. HARQ retransmission delay: 8 slots</w:t>
            </w:r>
          </w:p>
          <w:p w14:paraId="79435B35" w14:textId="77777777" w:rsidR="00492996" w:rsidRPr="0084218F" w:rsidRDefault="00492996" w:rsidP="001F37FB">
            <w:pPr>
              <w:pStyle w:val="a9"/>
              <w:numPr>
                <w:ilvl w:val="1"/>
                <w:numId w:val="34"/>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Packet dropping time</w:t>
            </w:r>
          </w:p>
          <w:p w14:paraId="280F0494" w14:textId="77777777" w:rsidR="00492996" w:rsidRPr="0084218F" w:rsidRDefault="00492996" w:rsidP="001F37FB">
            <w:pPr>
              <w:pStyle w:val="a3"/>
              <w:numPr>
                <w:ilvl w:val="0"/>
                <w:numId w:val="33"/>
              </w:numPr>
              <w:ind w:firstLineChars="0"/>
              <w:rPr>
                <w:rFonts w:ascii="Times New Roman" w:hAnsi="Times New Roman" w:cs="Times New Roman"/>
                <w:sz w:val="15"/>
              </w:rPr>
            </w:pPr>
            <w:r w:rsidRPr="0084218F">
              <w:rPr>
                <w:rFonts w:ascii="Times New Roman" w:hAnsi="Times New Roman" w:cs="Times New Roman"/>
                <w:sz w:val="15"/>
              </w:rPr>
              <w:t>30 slots(A packet is in outage if this packet failed to be successfully received by destination receiver beyond “Packet dropping timer)</w:t>
            </w:r>
          </w:p>
        </w:tc>
      </w:tr>
      <w:tr w:rsidR="00492996" w14:paraId="1209A6EC" w14:textId="77777777" w:rsidTr="001F37FB">
        <w:tc>
          <w:tcPr>
            <w:tcW w:w="3256" w:type="dxa"/>
            <w:vAlign w:val="center"/>
          </w:tcPr>
          <w:p w14:paraId="2E63C977"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lastRenderedPageBreak/>
              <w:t>PDSCH/PUSCH</w:t>
            </w:r>
          </w:p>
        </w:tc>
        <w:tc>
          <w:tcPr>
            <w:tcW w:w="6066" w:type="dxa"/>
            <w:vAlign w:val="center"/>
          </w:tcPr>
          <w:p w14:paraId="4534B4D2"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RANK-1 Ideal channel estimation as a baseline</w:t>
            </w:r>
          </w:p>
        </w:tc>
      </w:tr>
      <w:tr w:rsidR="00492996" w14:paraId="5256F915" w14:textId="77777777" w:rsidTr="001F37FB">
        <w:tc>
          <w:tcPr>
            <w:tcW w:w="3256" w:type="dxa"/>
            <w:vAlign w:val="center"/>
          </w:tcPr>
          <w:p w14:paraId="17555BEB"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gNB receiver</w:t>
            </w:r>
          </w:p>
        </w:tc>
        <w:tc>
          <w:tcPr>
            <w:tcW w:w="6066" w:type="dxa"/>
            <w:vAlign w:val="center"/>
          </w:tcPr>
          <w:p w14:paraId="40B3F1FB" w14:textId="77777777" w:rsidR="00492996" w:rsidRPr="0084218F" w:rsidRDefault="00492996" w:rsidP="001F37FB">
            <w:pPr>
              <w:pStyle w:val="a9"/>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MMSE-IRC</w:t>
            </w:r>
          </w:p>
        </w:tc>
      </w:tr>
      <w:tr w:rsidR="00492996" w14:paraId="24714231" w14:textId="77777777" w:rsidTr="001F37FB">
        <w:tc>
          <w:tcPr>
            <w:tcW w:w="3256" w:type="dxa"/>
            <w:vAlign w:val="center"/>
          </w:tcPr>
          <w:p w14:paraId="6D9E7EBB" w14:textId="77777777" w:rsidR="00492996" w:rsidRPr="00D41393" w:rsidRDefault="00492996" w:rsidP="001F37FB">
            <w:pPr>
              <w:rPr>
                <w:rFonts w:ascii="Times New Roman" w:hAnsi="Times New Roman" w:cs="Times New Roman"/>
                <w:sz w:val="15"/>
              </w:rPr>
            </w:pPr>
            <w:r w:rsidRPr="0084218F">
              <w:rPr>
                <w:rFonts w:ascii="Times New Roman" w:hAnsi="Times New Roman" w:cs="Times New Roman"/>
                <w:sz w:val="15"/>
              </w:rPr>
              <w:t>UE receiver</w:t>
            </w:r>
          </w:p>
        </w:tc>
        <w:tc>
          <w:tcPr>
            <w:tcW w:w="6066" w:type="dxa"/>
            <w:vAlign w:val="center"/>
          </w:tcPr>
          <w:p w14:paraId="7470BF8C" w14:textId="77777777" w:rsidR="00492996" w:rsidRPr="0084218F" w:rsidRDefault="00492996" w:rsidP="001F37FB">
            <w:pPr>
              <w:pStyle w:val="a9"/>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MMSE-IRC</w:t>
            </w:r>
          </w:p>
        </w:tc>
      </w:tr>
    </w:tbl>
    <w:p w14:paraId="0FE0A024" w14:textId="7A3D5F5C" w:rsidR="00E87FCE" w:rsidRPr="00AC3DE4" w:rsidRDefault="00E87FCE" w:rsidP="003C3FDA">
      <w:pPr>
        <w:pStyle w:val="2"/>
      </w:pPr>
      <w:r w:rsidRPr="00AC3DE4">
        <w:t>S</w:t>
      </w:r>
      <w:r>
        <w:t>BFD</w:t>
      </w:r>
      <w:r w:rsidRPr="00AC3DE4">
        <w:t xml:space="preserve"> parameters for indoor factory.</w:t>
      </w:r>
    </w:p>
    <w:tbl>
      <w:tblPr>
        <w:tblStyle w:val="af2"/>
        <w:tblW w:w="0" w:type="auto"/>
        <w:tblLook w:val="04A0" w:firstRow="1" w:lastRow="0" w:firstColumn="1" w:lastColumn="0" w:noHBand="0" w:noVBand="1"/>
      </w:tblPr>
      <w:tblGrid>
        <w:gridCol w:w="3256"/>
        <w:gridCol w:w="6066"/>
      </w:tblGrid>
      <w:tr w:rsidR="00E87FCE" w14:paraId="15412CDC" w14:textId="77777777" w:rsidTr="001F37FB">
        <w:tc>
          <w:tcPr>
            <w:tcW w:w="3256" w:type="dxa"/>
          </w:tcPr>
          <w:p w14:paraId="376C340F" w14:textId="77777777" w:rsidR="00E87FCE" w:rsidRDefault="00E87FCE" w:rsidP="001F37FB">
            <w:pPr>
              <w:rPr>
                <w:rFonts w:ascii="Times New Roman" w:hAnsi="Times New Roman" w:cs="Times New Roman"/>
                <w:sz w:val="22"/>
              </w:rPr>
            </w:pPr>
            <w:r w:rsidRPr="00675FA1">
              <w:rPr>
                <w:rFonts w:ascii="Times New Roman" w:hAnsi="Times New Roman" w:cs="Times New Roman" w:hint="eastAsia"/>
                <w:sz w:val="16"/>
              </w:rPr>
              <w:t>S</w:t>
            </w:r>
            <w:r w:rsidRPr="00675FA1">
              <w:rPr>
                <w:rFonts w:ascii="Times New Roman" w:hAnsi="Times New Roman" w:cs="Times New Roman"/>
                <w:sz w:val="16"/>
              </w:rPr>
              <w:t>BFD configuration</w:t>
            </w:r>
          </w:p>
        </w:tc>
        <w:tc>
          <w:tcPr>
            <w:tcW w:w="6066" w:type="dxa"/>
          </w:tcPr>
          <w:p w14:paraId="4D15F904" w14:textId="77777777" w:rsidR="00E87FCE" w:rsidRPr="00675FA1" w:rsidRDefault="00E87FCE" w:rsidP="001F37FB">
            <w:pPr>
              <w:numPr>
                <w:ilvl w:val="0"/>
                <w:numId w:val="12"/>
              </w:numPr>
              <w:rPr>
                <w:rFonts w:ascii="Times New Roman" w:hAnsi="Times New Roman" w:cs="Times New Roman"/>
                <w:sz w:val="15"/>
              </w:rPr>
            </w:pPr>
            <w:r w:rsidRPr="00675FA1">
              <w:rPr>
                <w:rFonts w:ascii="Times New Roman" w:hAnsi="Times New Roman" w:cs="Times New Roman"/>
                <w:sz w:val="15"/>
              </w:rPr>
              <w:t>Scheme-1: D</w:t>
            </w:r>
            <w:r w:rsidRPr="009B2A2B">
              <w:rPr>
                <w:rFonts w:ascii="Times New Roman" w:hAnsi="Times New Roman" w:cs="Times New Roman"/>
                <w:color w:val="FF0000"/>
                <w:sz w:val="15"/>
              </w:rPr>
              <w:t>DDS</w:t>
            </w:r>
            <w:r w:rsidRPr="00675FA1">
              <w:rPr>
                <w:rFonts w:ascii="Times New Roman" w:hAnsi="Times New Roman" w:cs="Times New Roman"/>
                <w:sz w:val="15"/>
              </w:rPr>
              <w:t>U     red slot is FD slot</w:t>
            </w:r>
          </w:p>
          <w:p w14:paraId="5EFEF8ED" w14:textId="77777777" w:rsidR="00E87FCE" w:rsidRPr="00675FA1" w:rsidRDefault="00E87FCE" w:rsidP="001F37FB">
            <w:pPr>
              <w:numPr>
                <w:ilvl w:val="1"/>
                <w:numId w:val="12"/>
              </w:numPr>
              <w:rPr>
                <w:rFonts w:ascii="Times New Roman" w:hAnsi="Times New Roman" w:cs="Times New Roman"/>
                <w:sz w:val="15"/>
              </w:rPr>
            </w:pPr>
            <w:r w:rsidRPr="00675FA1">
              <w:rPr>
                <w:rFonts w:ascii="Times New Roman" w:hAnsi="Times New Roman" w:cs="Times New Roman"/>
                <w:sz w:val="15"/>
              </w:rPr>
              <w:t>2 subbands (subband-1:D;subband-2:U)</w:t>
            </w:r>
          </w:p>
          <w:p w14:paraId="76A07A34" w14:textId="77777777" w:rsidR="00E87FCE" w:rsidRPr="00675FA1" w:rsidRDefault="00E87FCE" w:rsidP="001F37FB">
            <w:pPr>
              <w:numPr>
                <w:ilvl w:val="1"/>
                <w:numId w:val="12"/>
              </w:numPr>
              <w:rPr>
                <w:rFonts w:ascii="Times New Roman" w:hAnsi="Times New Roman" w:cs="Times New Roman"/>
                <w:sz w:val="15"/>
              </w:rPr>
            </w:pPr>
            <w:r w:rsidRPr="00675FA1">
              <w:rPr>
                <w:rFonts w:ascii="Times New Roman" w:hAnsi="Times New Roman" w:cs="Times New Roman"/>
                <w:sz w:val="15"/>
              </w:rPr>
              <w:t>FD slot: (S: DL M-RB, Guard: Total-M-N PRBs, UL N-RBs) D:U=M:N</w:t>
            </w:r>
          </w:p>
          <w:p w14:paraId="057D227E" w14:textId="77777777" w:rsidR="00E87FCE" w:rsidRPr="00675FA1" w:rsidRDefault="00E87FCE" w:rsidP="001F37FB">
            <w:pPr>
              <w:numPr>
                <w:ilvl w:val="1"/>
                <w:numId w:val="12"/>
              </w:numPr>
              <w:rPr>
                <w:rFonts w:ascii="Times New Roman" w:hAnsi="Times New Roman" w:cs="Times New Roman"/>
                <w:sz w:val="15"/>
              </w:rPr>
            </w:pPr>
            <w:r>
              <w:rPr>
                <w:rFonts w:ascii="Times New Roman" w:hAnsi="Times New Roman" w:cs="Times New Roman"/>
                <w:sz w:val="15"/>
              </w:rPr>
              <w:t>S</w:t>
            </w:r>
            <w:r w:rsidRPr="00675FA1">
              <w:rPr>
                <w:rFonts w:ascii="Times New Roman" w:hAnsi="Times New Roman" w:cs="Times New Roman"/>
                <w:sz w:val="15"/>
              </w:rPr>
              <w:t xml:space="preserve"> slot: x1 DL symbols, x2 gap symbols, x3 UL symbols</w:t>
            </w:r>
          </w:p>
          <w:p w14:paraId="2CA0EA28" w14:textId="77777777" w:rsidR="00E87FCE" w:rsidRPr="00675FA1" w:rsidRDefault="00E87FCE" w:rsidP="001F37FB">
            <w:pPr>
              <w:numPr>
                <w:ilvl w:val="0"/>
                <w:numId w:val="12"/>
              </w:numPr>
              <w:rPr>
                <w:rFonts w:ascii="Times New Roman" w:hAnsi="Times New Roman" w:cs="Times New Roman"/>
                <w:sz w:val="15"/>
              </w:rPr>
            </w:pPr>
            <w:r w:rsidRPr="00675FA1">
              <w:rPr>
                <w:rFonts w:ascii="Times New Roman" w:hAnsi="Times New Roman" w:cs="Times New Roman"/>
                <w:sz w:val="15"/>
              </w:rPr>
              <w:t>Scheme-2: D</w:t>
            </w:r>
            <w:r w:rsidRPr="009B2A2B">
              <w:rPr>
                <w:rFonts w:ascii="Times New Roman" w:hAnsi="Times New Roman" w:cs="Times New Roman"/>
                <w:color w:val="FF0000"/>
                <w:sz w:val="15"/>
              </w:rPr>
              <w:t>DDS</w:t>
            </w:r>
            <w:r w:rsidRPr="00675FA1">
              <w:rPr>
                <w:rFonts w:ascii="Times New Roman" w:hAnsi="Times New Roman" w:cs="Times New Roman"/>
                <w:sz w:val="15"/>
              </w:rPr>
              <w:t>U   red slot is FD slot</w:t>
            </w:r>
          </w:p>
          <w:p w14:paraId="3443C4B8" w14:textId="77777777" w:rsidR="00E87FCE" w:rsidRPr="00675FA1" w:rsidRDefault="00E87FCE" w:rsidP="001F37FB">
            <w:pPr>
              <w:numPr>
                <w:ilvl w:val="1"/>
                <w:numId w:val="12"/>
              </w:numPr>
              <w:rPr>
                <w:rFonts w:ascii="Times New Roman" w:hAnsi="Times New Roman" w:cs="Times New Roman"/>
                <w:sz w:val="15"/>
              </w:rPr>
            </w:pPr>
            <w:r w:rsidRPr="00675FA1">
              <w:rPr>
                <w:rFonts w:ascii="Times New Roman" w:hAnsi="Times New Roman" w:cs="Times New Roman"/>
                <w:sz w:val="15"/>
              </w:rPr>
              <w:t>3 subbands, (subband-1:D;subband-2:U;subbband-3:D)</w:t>
            </w:r>
          </w:p>
          <w:p w14:paraId="26DE8590" w14:textId="77777777" w:rsidR="00E87FCE" w:rsidRPr="00675FA1" w:rsidRDefault="00E87FCE" w:rsidP="001F37FB">
            <w:pPr>
              <w:numPr>
                <w:ilvl w:val="1"/>
                <w:numId w:val="12"/>
              </w:numPr>
              <w:rPr>
                <w:rFonts w:ascii="Times New Roman" w:hAnsi="Times New Roman" w:cs="Times New Roman"/>
                <w:sz w:val="15"/>
              </w:rPr>
            </w:pPr>
            <w:r w:rsidRPr="00675FA1">
              <w:rPr>
                <w:rFonts w:ascii="Times New Roman" w:hAnsi="Times New Roman" w:cs="Times New Roman"/>
                <w:sz w:val="15"/>
              </w:rPr>
              <w:t>within FD slot, y% centre RBs are for UL, Guard band RB: same as scheme-1</w:t>
            </w:r>
          </w:p>
          <w:p w14:paraId="41B69A10" w14:textId="77777777" w:rsidR="00E87FCE" w:rsidRPr="00675FA1" w:rsidRDefault="00E87FCE" w:rsidP="001F37FB">
            <w:pPr>
              <w:pStyle w:val="a3"/>
              <w:numPr>
                <w:ilvl w:val="0"/>
                <w:numId w:val="13"/>
              </w:numPr>
              <w:ind w:firstLineChars="0"/>
              <w:rPr>
                <w:rFonts w:ascii="Times New Roman" w:hAnsi="Times New Roman" w:cs="Times New Roman"/>
                <w:sz w:val="22"/>
              </w:rPr>
            </w:pPr>
            <w:r>
              <w:rPr>
                <w:rFonts w:ascii="Times New Roman" w:hAnsi="Times New Roman" w:cs="Times New Roman"/>
                <w:sz w:val="15"/>
              </w:rPr>
              <w:t>S</w:t>
            </w:r>
            <w:r w:rsidRPr="00675FA1">
              <w:rPr>
                <w:rFonts w:ascii="Times New Roman" w:hAnsi="Times New Roman" w:cs="Times New Roman"/>
                <w:sz w:val="15"/>
              </w:rPr>
              <w:t xml:space="preserve"> slot: x1 DL symbols, x2 gap symbols, x3 UL symbols</w:t>
            </w:r>
          </w:p>
        </w:tc>
      </w:tr>
    </w:tbl>
    <w:p w14:paraId="0062AD9F" w14:textId="77777777" w:rsidR="00E87FCE" w:rsidRPr="009C3905" w:rsidRDefault="00E87FCE" w:rsidP="00E87FCE">
      <w:pPr>
        <w:rPr>
          <w:rFonts w:ascii="Times New Roman" w:hAnsi="Times New Roman" w:cs="Times New Roman"/>
          <w:sz w:val="22"/>
        </w:rPr>
      </w:pPr>
    </w:p>
    <w:p w14:paraId="458AB775" w14:textId="6A9263F6" w:rsidR="00E87FCE" w:rsidRPr="00AC3DE4" w:rsidRDefault="00E87FCE" w:rsidP="00E87FCE">
      <w:pPr>
        <w:pStyle w:val="2"/>
      </w:pPr>
      <w:r w:rsidRPr="00B055B5">
        <w:t>S</w:t>
      </w:r>
      <w:r w:rsidRPr="00B055B5">
        <w:rPr>
          <w:rFonts w:hint="eastAsia"/>
        </w:rPr>
        <w:t>imulation</w:t>
      </w:r>
      <w:r w:rsidRPr="00B055B5">
        <w:t xml:space="preserve"> parameters for </w:t>
      </w:r>
      <w:r>
        <w:t xml:space="preserve">Urban </w:t>
      </w:r>
      <w:r w:rsidRPr="00B055B5">
        <w:t>Macro</w:t>
      </w:r>
      <w:r w:rsidRPr="00AC3DE4">
        <w:t>.</w:t>
      </w:r>
    </w:p>
    <w:tbl>
      <w:tblPr>
        <w:tblStyle w:val="af2"/>
        <w:tblW w:w="0" w:type="auto"/>
        <w:tblLook w:val="04A0" w:firstRow="1" w:lastRow="0" w:firstColumn="1" w:lastColumn="0" w:noHBand="0" w:noVBand="1"/>
      </w:tblPr>
      <w:tblGrid>
        <w:gridCol w:w="3256"/>
        <w:gridCol w:w="6066"/>
      </w:tblGrid>
      <w:tr w:rsidR="001F4B7A" w14:paraId="3A7A146C" w14:textId="77777777" w:rsidTr="001F37FB">
        <w:tc>
          <w:tcPr>
            <w:tcW w:w="3256" w:type="dxa"/>
          </w:tcPr>
          <w:p w14:paraId="620BDB60" w14:textId="77777777" w:rsidR="001F4B7A" w:rsidRDefault="001F4B7A" w:rsidP="001F37FB">
            <w:pPr>
              <w:rPr>
                <w:rFonts w:ascii="Times New Roman" w:hAnsi="Times New Roman" w:cs="Times New Roman"/>
                <w:sz w:val="22"/>
              </w:rPr>
            </w:pPr>
            <w:r w:rsidRPr="00E4084A">
              <w:rPr>
                <w:rFonts w:ascii="Times New Roman" w:hAnsi="Times New Roman" w:cs="Times New Roman"/>
                <w:sz w:val="16"/>
              </w:rPr>
              <w:t>Layout</w:t>
            </w:r>
          </w:p>
        </w:tc>
        <w:tc>
          <w:tcPr>
            <w:tcW w:w="6066" w:type="dxa"/>
          </w:tcPr>
          <w:p w14:paraId="00A2EAE1" w14:textId="457AF473" w:rsidR="001F4B7A" w:rsidRPr="009C3276" w:rsidRDefault="001F4B7A" w:rsidP="003C3FDA">
            <w:pPr>
              <w:pStyle w:val="a3"/>
              <w:numPr>
                <w:ilvl w:val="0"/>
                <w:numId w:val="21"/>
              </w:numPr>
              <w:ind w:firstLineChars="0"/>
              <w:rPr>
                <w:rFonts w:ascii="Times New Roman" w:hAnsi="Times New Roman" w:cs="Times New Roman"/>
                <w:sz w:val="15"/>
              </w:rPr>
            </w:pPr>
            <w:r w:rsidRPr="001F4B7A">
              <w:rPr>
                <w:rFonts w:ascii="Times New Roman" w:hAnsi="Times New Roman" w:cs="Times New Roman"/>
                <w:sz w:val="15"/>
              </w:rPr>
              <w:t>Macro layer: Hex. Grid, 21 BSs</w:t>
            </w:r>
          </w:p>
          <w:p w14:paraId="05196666" w14:textId="41ACBF7E" w:rsidR="001F4B7A" w:rsidRPr="00675FA1" w:rsidRDefault="00EC08E4" w:rsidP="001F37FB">
            <w:pPr>
              <w:pStyle w:val="a3"/>
              <w:ind w:left="420" w:firstLineChars="0" w:firstLine="0"/>
              <w:jc w:val="center"/>
              <w:rPr>
                <w:rFonts w:ascii="Times New Roman" w:hAnsi="Times New Roman" w:cs="Times New Roman"/>
                <w:sz w:val="22"/>
              </w:rPr>
            </w:pPr>
            <w:r>
              <w:object w:dxaOrig="4461" w:dyaOrig="4031" w14:anchorId="24B90387">
                <v:shape id="_x0000_i1026" type="#_x0000_t75" style="width:152.2pt;height:138.1pt" o:ole="">
                  <v:imagedata r:id="rId20" o:title=""/>
                </v:shape>
                <o:OLEObject Type="Embed" ProgID="Visio.Drawing.15" ShapeID="_x0000_i1026" DrawAspect="Content" ObjectID="_1712758522" r:id="rId21"/>
              </w:object>
            </w:r>
          </w:p>
        </w:tc>
      </w:tr>
      <w:tr w:rsidR="00067652" w14:paraId="63D0F160" w14:textId="77777777" w:rsidTr="001F37FB">
        <w:tc>
          <w:tcPr>
            <w:tcW w:w="3256" w:type="dxa"/>
          </w:tcPr>
          <w:p w14:paraId="786E4F80" w14:textId="7F32746C" w:rsidR="00067652" w:rsidRDefault="00067652" w:rsidP="00067652">
            <w:pPr>
              <w:rPr>
                <w:rFonts w:ascii="Times New Roman" w:hAnsi="Times New Roman" w:cs="Times New Roman"/>
                <w:sz w:val="22"/>
              </w:rPr>
            </w:pPr>
            <w:r w:rsidRPr="00675FA1">
              <w:rPr>
                <w:rFonts w:ascii="Times New Roman" w:hAnsi="Times New Roman" w:cs="Times New Roman" w:hint="eastAsia"/>
                <w:sz w:val="16"/>
              </w:rPr>
              <w:t>S</w:t>
            </w:r>
            <w:r w:rsidRPr="00675FA1">
              <w:rPr>
                <w:rFonts w:ascii="Times New Roman" w:hAnsi="Times New Roman" w:cs="Times New Roman"/>
                <w:sz w:val="16"/>
              </w:rPr>
              <w:t>BFD configuration</w:t>
            </w:r>
          </w:p>
        </w:tc>
        <w:tc>
          <w:tcPr>
            <w:tcW w:w="6066" w:type="dxa"/>
          </w:tcPr>
          <w:p w14:paraId="1BDBBADB" w14:textId="77777777" w:rsidR="00067652" w:rsidRPr="00675FA1" w:rsidRDefault="00067652" w:rsidP="00067652">
            <w:pPr>
              <w:numPr>
                <w:ilvl w:val="0"/>
                <w:numId w:val="12"/>
              </w:numPr>
              <w:rPr>
                <w:rFonts w:ascii="Times New Roman" w:hAnsi="Times New Roman" w:cs="Times New Roman"/>
                <w:sz w:val="15"/>
              </w:rPr>
            </w:pPr>
            <w:r w:rsidRPr="00675FA1">
              <w:rPr>
                <w:rFonts w:ascii="Times New Roman" w:hAnsi="Times New Roman" w:cs="Times New Roman"/>
                <w:sz w:val="15"/>
              </w:rPr>
              <w:t>Scheme-1: D</w:t>
            </w:r>
            <w:r w:rsidRPr="009B2A2B">
              <w:rPr>
                <w:rFonts w:ascii="Times New Roman" w:hAnsi="Times New Roman" w:cs="Times New Roman"/>
                <w:color w:val="FF0000"/>
                <w:sz w:val="15"/>
              </w:rPr>
              <w:t>DDS</w:t>
            </w:r>
            <w:r w:rsidRPr="00675FA1">
              <w:rPr>
                <w:rFonts w:ascii="Times New Roman" w:hAnsi="Times New Roman" w:cs="Times New Roman"/>
                <w:sz w:val="15"/>
              </w:rPr>
              <w:t>U     red slot is FD slot</w:t>
            </w:r>
          </w:p>
          <w:p w14:paraId="579C1323" w14:textId="77777777" w:rsidR="00067652" w:rsidRPr="00675FA1" w:rsidRDefault="00067652" w:rsidP="00067652">
            <w:pPr>
              <w:numPr>
                <w:ilvl w:val="1"/>
                <w:numId w:val="12"/>
              </w:numPr>
              <w:rPr>
                <w:rFonts w:ascii="Times New Roman" w:hAnsi="Times New Roman" w:cs="Times New Roman"/>
                <w:sz w:val="15"/>
              </w:rPr>
            </w:pPr>
            <w:r w:rsidRPr="00675FA1">
              <w:rPr>
                <w:rFonts w:ascii="Times New Roman" w:hAnsi="Times New Roman" w:cs="Times New Roman"/>
                <w:sz w:val="15"/>
              </w:rPr>
              <w:t>2 subbands (subband-1:D;subband-2:U)</w:t>
            </w:r>
          </w:p>
          <w:p w14:paraId="19970CAB" w14:textId="77777777" w:rsidR="00067652" w:rsidRPr="00675FA1" w:rsidRDefault="00067652" w:rsidP="00067652">
            <w:pPr>
              <w:numPr>
                <w:ilvl w:val="1"/>
                <w:numId w:val="12"/>
              </w:numPr>
              <w:rPr>
                <w:rFonts w:ascii="Times New Roman" w:hAnsi="Times New Roman" w:cs="Times New Roman"/>
                <w:sz w:val="15"/>
              </w:rPr>
            </w:pPr>
            <w:r w:rsidRPr="00675FA1">
              <w:rPr>
                <w:rFonts w:ascii="Times New Roman" w:hAnsi="Times New Roman" w:cs="Times New Roman"/>
                <w:sz w:val="15"/>
              </w:rPr>
              <w:t>FD slot: (S: DL M-RB, Guard: Total-M-N PRBs, UL N-RBs) D:U=M:N</w:t>
            </w:r>
          </w:p>
          <w:p w14:paraId="52CDC5A0" w14:textId="77777777" w:rsidR="00067652" w:rsidRPr="00675FA1" w:rsidRDefault="00067652" w:rsidP="00067652">
            <w:pPr>
              <w:numPr>
                <w:ilvl w:val="1"/>
                <w:numId w:val="12"/>
              </w:numPr>
              <w:rPr>
                <w:rFonts w:ascii="Times New Roman" w:hAnsi="Times New Roman" w:cs="Times New Roman"/>
                <w:sz w:val="15"/>
              </w:rPr>
            </w:pPr>
            <w:r>
              <w:rPr>
                <w:rFonts w:ascii="Times New Roman" w:hAnsi="Times New Roman" w:cs="Times New Roman"/>
                <w:sz w:val="15"/>
              </w:rPr>
              <w:t>S</w:t>
            </w:r>
            <w:r w:rsidRPr="00675FA1">
              <w:rPr>
                <w:rFonts w:ascii="Times New Roman" w:hAnsi="Times New Roman" w:cs="Times New Roman"/>
                <w:sz w:val="15"/>
              </w:rPr>
              <w:t xml:space="preserve"> slot: x1 DL symbols, x2 gap symbols, x3 UL symbols</w:t>
            </w:r>
          </w:p>
          <w:p w14:paraId="3B236C3C" w14:textId="77777777" w:rsidR="00067652" w:rsidRPr="00675FA1" w:rsidRDefault="00067652" w:rsidP="00067652">
            <w:pPr>
              <w:numPr>
                <w:ilvl w:val="0"/>
                <w:numId w:val="12"/>
              </w:numPr>
              <w:rPr>
                <w:rFonts w:ascii="Times New Roman" w:hAnsi="Times New Roman" w:cs="Times New Roman"/>
                <w:sz w:val="15"/>
              </w:rPr>
            </w:pPr>
            <w:r w:rsidRPr="00675FA1">
              <w:rPr>
                <w:rFonts w:ascii="Times New Roman" w:hAnsi="Times New Roman" w:cs="Times New Roman"/>
                <w:sz w:val="15"/>
              </w:rPr>
              <w:t>Scheme-2: D</w:t>
            </w:r>
            <w:r w:rsidRPr="009B2A2B">
              <w:rPr>
                <w:rFonts w:ascii="Times New Roman" w:hAnsi="Times New Roman" w:cs="Times New Roman"/>
                <w:color w:val="FF0000"/>
                <w:sz w:val="15"/>
              </w:rPr>
              <w:t>DDS</w:t>
            </w:r>
            <w:r w:rsidRPr="00675FA1">
              <w:rPr>
                <w:rFonts w:ascii="Times New Roman" w:hAnsi="Times New Roman" w:cs="Times New Roman"/>
                <w:sz w:val="15"/>
              </w:rPr>
              <w:t>U   red slot is FD slot</w:t>
            </w:r>
          </w:p>
          <w:p w14:paraId="58FBFCDB" w14:textId="77777777" w:rsidR="00067652" w:rsidRPr="00675FA1" w:rsidRDefault="00067652" w:rsidP="00067652">
            <w:pPr>
              <w:numPr>
                <w:ilvl w:val="1"/>
                <w:numId w:val="12"/>
              </w:numPr>
              <w:rPr>
                <w:rFonts w:ascii="Times New Roman" w:hAnsi="Times New Roman" w:cs="Times New Roman"/>
                <w:sz w:val="15"/>
              </w:rPr>
            </w:pPr>
            <w:r w:rsidRPr="00675FA1">
              <w:rPr>
                <w:rFonts w:ascii="Times New Roman" w:hAnsi="Times New Roman" w:cs="Times New Roman"/>
                <w:sz w:val="15"/>
              </w:rPr>
              <w:t>3 subbands, (subband-1:D;subband-2:U;subbband-3:D)</w:t>
            </w:r>
          </w:p>
          <w:p w14:paraId="56204D33" w14:textId="77777777" w:rsidR="00067652" w:rsidRPr="00675FA1" w:rsidRDefault="00067652" w:rsidP="00067652">
            <w:pPr>
              <w:numPr>
                <w:ilvl w:val="1"/>
                <w:numId w:val="12"/>
              </w:numPr>
              <w:rPr>
                <w:rFonts w:ascii="Times New Roman" w:hAnsi="Times New Roman" w:cs="Times New Roman"/>
                <w:sz w:val="15"/>
              </w:rPr>
            </w:pPr>
            <w:r w:rsidRPr="00675FA1">
              <w:rPr>
                <w:rFonts w:ascii="Times New Roman" w:hAnsi="Times New Roman" w:cs="Times New Roman"/>
                <w:sz w:val="15"/>
              </w:rPr>
              <w:t>within FD slot, y% centre RBs are for UL, Guard band RB: same as scheme-1</w:t>
            </w:r>
          </w:p>
          <w:p w14:paraId="65936D32" w14:textId="303E9018" w:rsidR="00067652" w:rsidRPr="00675FA1" w:rsidRDefault="00067652" w:rsidP="00067652">
            <w:pPr>
              <w:numPr>
                <w:ilvl w:val="1"/>
                <w:numId w:val="12"/>
              </w:numPr>
              <w:rPr>
                <w:rFonts w:ascii="Times New Roman" w:hAnsi="Times New Roman" w:cs="Times New Roman"/>
                <w:sz w:val="15"/>
              </w:rPr>
            </w:pPr>
            <w:r>
              <w:rPr>
                <w:rFonts w:ascii="Times New Roman" w:hAnsi="Times New Roman" w:cs="Times New Roman"/>
                <w:sz w:val="15"/>
              </w:rPr>
              <w:t>S</w:t>
            </w:r>
            <w:r w:rsidRPr="00675FA1">
              <w:rPr>
                <w:rFonts w:ascii="Times New Roman" w:hAnsi="Times New Roman" w:cs="Times New Roman"/>
                <w:sz w:val="15"/>
              </w:rPr>
              <w:t xml:space="preserve"> slot: x1 DL symbols, x2 gap symbols, x3 UL symbols</w:t>
            </w:r>
          </w:p>
        </w:tc>
      </w:tr>
      <w:tr w:rsidR="00067652" w14:paraId="08A4AC70" w14:textId="77777777" w:rsidTr="001F37FB">
        <w:tc>
          <w:tcPr>
            <w:tcW w:w="3256" w:type="dxa"/>
          </w:tcPr>
          <w:p w14:paraId="61C8E463" w14:textId="60E72B98" w:rsidR="00067652" w:rsidRPr="00675FA1" w:rsidRDefault="00067652" w:rsidP="00067652">
            <w:pPr>
              <w:rPr>
                <w:rFonts w:ascii="Times New Roman" w:hAnsi="Times New Roman" w:cs="Times New Roman"/>
                <w:sz w:val="15"/>
              </w:rPr>
            </w:pPr>
            <w:r w:rsidRPr="00675FA1">
              <w:rPr>
                <w:rFonts w:ascii="Times New Roman" w:hAnsi="Times New Roman" w:cs="Times New Roman"/>
                <w:sz w:val="15"/>
              </w:rPr>
              <w:t>Baseline</w:t>
            </w:r>
          </w:p>
        </w:tc>
        <w:tc>
          <w:tcPr>
            <w:tcW w:w="6066" w:type="dxa"/>
          </w:tcPr>
          <w:p w14:paraId="56A0E357" w14:textId="77777777" w:rsidR="00067652" w:rsidRPr="00675FA1" w:rsidRDefault="00067652" w:rsidP="00067652">
            <w:pPr>
              <w:numPr>
                <w:ilvl w:val="0"/>
                <w:numId w:val="15"/>
              </w:numPr>
              <w:rPr>
                <w:rFonts w:ascii="Times New Roman" w:hAnsi="Times New Roman" w:cs="Times New Roman"/>
                <w:sz w:val="15"/>
              </w:rPr>
            </w:pPr>
            <w:r w:rsidRPr="00675FA1">
              <w:rPr>
                <w:rFonts w:ascii="Times New Roman" w:hAnsi="Times New Roman" w:cs="Times New Roman"/>
                <w:sz w:val="15"/>
              </w:rPr>
              <w:t>DDD</w:t>
            </w:r>
            <w:r>
              <w:rPr>
                <w:rFonts w:ascii="Times New Roman" w:hAnsi="Times New Roman" w:cs="Times New Roman"/>
                <w:sz w:val="15"/>
              </w:rPr>
              <w:t>S</w:t>
            </w:r>
            <w:r w:rsidRPr="00675FA1">
              <w:rPr>
                <w:rFonts w:ascii="Times New Roman" w:hAnsi="Times New Roman" w:cs="Times New Roman"/>
                <w:sz w:val="15"/>
              </w:rPr>
              <w:t>U</w:t>
            </w:r>
          </w:p>
          <w:p w14:paraId="45DB49A2" w14:textId="0099EE26" w:rsidR="00067652" w:rsidRPr="00BD6CC1" w:rsidRDefault="00067652" w:rsidP="00BD6CC1">
            <w:pPr>
              <w:numPr>
                <w:ilvl w:val="0"/>
                <w:numId w:val="15"/>
              </w:numPr>
              <w:rPr>
                <w:rFonts w:ascii="Times New Roman" w:hAnsi="Times New Roman" w:cs="Times New Roman"/>
                <w:sz w:val="15"/>
              </w:rPr>
            </w:pPr>
            <w:r w:rsidRPr="00675FA1">
              <w:rPr>
                <w:rFonts w:ascii="Times New Roman" w:hAnsi="Times New Roman" w:cs="Times New Roman"/>
                <w:sz w:val="15"/>
              </w:rPr>
              <w:t>D</w:t>
            </w:r>
            <w:r>
              <w:rPr>
                <w:rFonts w:ascii="Times New Roman" w:hAnsi="Times New Roman" w:cs="Times New Roman"/>
                <w:sz w:val="15"/>
              </w:rPr>
              <w:t>SSS</w:t>
            </w:r>
            <w:r w:rsidRPr="00675FA1">
              <w:rPr>
                <w:rFonts w:ascii="Times New Roman" w:hAnsi="Times New Roman" w:cs="Times New Roman"/>
                <w:sz w:val="15"/>
              </w:rPr>
              <w:t>U</w:t>
            </w:r>
          </w:p>
        </w:tc>
      </w:tr>
      <w:tr w:rsidR="001F4B7A" w14:paraId="30C7946F" w14:textId="77777777" w:rsidTr="001F37FB">
        <w:tc>
          <w:tcPr>
            <w:tcW w:w="3256" w:type="dxa"/>
            <w:vAlign w:val="center"/>
          </w:tcPr>
          <w:p w14:paraId="3077FD56" w14:textId="77777777" w:rsidR="001F4B7A" w:rsidRPr="00D41393" w:rsidRDefault="001F4B7A" w:rsidP="001F37FB">
            <w:pPr>
              <w:rPr>
                <w:rFonts w:ascii="Times New Roman" w:hAnsi="Times New Roman" w:cs="Times New Roman"/>
                <w:sz w:val="15"/>
              </w:rPr>
            </w:pPr>
            <w:r w:rsidRPr="00D41393">
              <w:rPr>
                <w:rFonts w:ascii="Times New Roman" w:hAnsi="Times New Roman" w:cs="Times New Roman"/>
                <w:sz w:val="15"/>
              </w:rPr>
              <w:t>Traffic Model</w:t>
            </w:r>
          </w:p>
        </w:tc>
        <w:tc>
          <w:tcPr>
            <w:tcW w:w="6066" w:type="dxa"/>
            <w:vAlign w:val="center"/>
          </w:tcPr>
          <w:p w14:paraId="063E8C03" w14:textId="77777777" w:rsidR="001F4B7A" w:rsidRDefault="001F4B7A" w:rsidP="001F37FB">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FTP traffic model 3</w:t>
            </w:r>
          </w:p>
          <w:p w14:paraId="288DF24F" w14:textId="307CF7AB" w:rsidR="001F4B7A" w:rsidRDefault="001F4B7A" w:rsidP="001F37FB">
            <w:pPr>
              <w:pStyle w:val="a9"/>
              <w:numPr>
                <w:ilvl w:val="1"/>
                <w:numId w:val="26"/>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 xml:space="preserve">DL/UL Packet size: </w:t>
            </w:r>
            <w:r w:rsidR="000D0270" w:rsidRPr="00D41393">
              <w:rPr>
                <w:rFonts w:ascii="Times New Roman" w:eastAsiaTheme="minorEastAsia" w:hAnsi="Times New Roman" w:cs="Times New Roman"/>
                <w:kern w:val="2"/>
                <w:sz w:val="15"/>
                <w:szCs w:val="22"/>
              </w:rPr>
              <w:t>0.5 Mbyte</w:t>
            </w:r>
            <w:r w:rsidR="000D0270">
              <w:rPr>
                <w:rFonts w:ascii="Times New Roman" w:eastAsiaTheme="minorEastAsia" w:hAnsi="Times New Roman" w:cs="Times New Roman"/>
                <w:kern w:val="2"/>
                <w:sz w:val="15"/>
                <w:szCs w:val="22"/>
              </w:rPr>
              <w:t>/0.125</w:t>
            </w:r>
            <w:r w:rsidR="000D0270" w:rsidRPr="00D41393">
              <w:rPr>
                <w:rFonts w:ascii="Times New Roman" w:eastAsiaTheme="minorEastAsia" w:hAnsi="Times New Roman" w:cs="Times New Roman"/>
                <w:kern w:val="2"/>
                <w:sz w:val="15"/>
                <w:szCs w:val="22"/>
              </w:rPr>
              <w:t>Mbyte</w:t>
            </w:r>
          </w:p>
          <w:p w14:paraId="68958269" w14:textId="77777777" w:rsidR="001F4B7A" w:rsidRPr="00D41393" w:rsidRDefault="001F4B7A" w:rsidP="001F37FB">
            <w:pPr>
              <w:pStyle w:val="a9"/>
              <w:numPr>
                <w:ilvl w:val="1"/>
                <w:numId w:val="26"/>
              </w:numPr>
              <w:spacing w:before="0" w:beforeAutospacing="0" w:after="0" w:afterAutospacing="0"/>
              <w:rPr>
                <w:rFonts w:ascii="Times New Roman" w:hAnsi="Times New Roman" w:cs="Times New Roman"/>
                <w:sz w:val="15"/>
              </w:rPr>
            </w:pPr>
            <w:r w:rsidRPr="00D41393">
              <w:rPr>
                <w:rFonts w:ascii="Times New Roman" w:eastAsiaTheme="minorEastAsia" w:hAnsi="Times New Roman" w:cs="Times New Roman"/>
                <w:kern w:val="2"/>
                <w:sz w:val="15"/>
                <w:szCs w:val="22"/>
              </w:rPr>
              <w:t>DL/UL file arriving rate λ chosen from [2.5, 5, 10, 15, 20, 25, 50, 75]</w:t>
            </w:r>
          </w:p>
          <w:p w14:paraId="4AB8DB72" w14:textId="77777777" w:rsidR="001F4B7A" w:rsidRPr="00D41393" w:rsidRDefault="001F4B7A" w:rsidP="001F37FB">
            <w:pPr>
              <w:pStyle w:val="a9"/>
              <w:numPr>
                <w:ilvl w:val="1"/>
                <w:numId w:val="26"/>
              </w:numPr>
              <w:spacing w:before="0" w:beforeAutospacing="0" w:after="0" w:afterAutospacing="0"/>
              <w:rPr>
                <w:rFonts w:ascii="Times New Roman" w:hAnsi="Times New Roman" w:cs="Times New Roman"/>
                <w:sz w:val="15"/>
              </w:rPr>
            </w:pPr>
            <w:r w:rsidRPr="00D41393">
              <w:rPr>
                <w:rFonts w:ascii="Cambria Math" w:hAnsi="Cambria Math" w:cs="Cambria Math"/>
                <w:sz w:val="15"/>
              </w:rPr>
              <w:t>𝜆</w:t>
            </w:r>
            <w:r w:rsidRPr="00D41393">
              <w:rPr>
                <w:rFonts w:ascii="Times New Roman" w:hAnsi="Times New Roman" w:cs="Times New Roman"/>
                <w:sz w:val="15"/>
                <w:vertAlign w:val="subscript"/>
              </w:rPr>
              <w:t>DL</w:t>
            </w:r>
            <w:r w:rsidRPr="00D41393">
              <w:rPr>
                <w:rFonts w:ascii="Times New Roman" w:hAnsi="Times New Roman" w:cs="Times New Roman"/>
                <w:sz w:val="15"/>
              </w:rPr>
              <w:t>:</w:t>
            </w:r>
            <w:r w:rsidRPr="00D41393">
              <w:rPr>
                <w:rFonts w:ascii="Cambria Math" w:hAnsi="Cambria Math" w:cs="Cambria Math"/>
                <w:sz w:val="15"/>
              </w:rPr>
              <w:t>𝜆</w:t>
            </w:r>
            <w:r w:rsidRPr="00D41393">
              <w:rPr>
                <w:rFonts w:ascii="Cambria Math" w:hAnsi="Cambria Math" w:cs="Cambria Math"/>
                <w:sz w:val="15"/>
                <w:vertAlign w:val="subscript"/>
              </w:rPr>
              <w:t>𝑈</w:t>
            </w:r>
            <w:r w:rsidRPr="00D41393">
              <w:rPr>
                <w:rFonts w:ascii="Times New Roman" w:hAnsi="Times New Roman" w:cs="Times New Roman"/>
                <w:sz w:val="15"/>
                <w:vertAlign w:val="subscript"/>
              </w:rPr>
              <w:t>L</w:t>
            </w:r>
            <w:r w:rsidRPr="00D41393">
              <w:rPr>
                <w:rFonts w:ascii="Times New Roman" w:hAnsi="Times New Roman" w:cs="Times New Roman"/>
                <w:sz w:val="15"/>
              </w:rPr>
              <w:t xml:space="preserve">= 4:1/2:3 </w:t>
            </w:r>
          </w:p>
        </w:tc>
      </w:tr>
      <w:tr w:rsidR="001F4B7A" w14:paraId="729BEC0D" w14:textId="77777777" w:rsidTr="001F37FB">
        <w:tc>
          <w:tcPr>
            <w:tcW w:w="3256" w:type="dxa"/>
          </w:tcPr>
          <w:p w14:paraId="73962F00" w14:textId="77777777" w:rsidR="001F4B7A" w:rsidRPr="006E4A6D" w:rsidRDefault="001F4B7A" w:rsidP="001F37FB">
            <w:pPr>
              <w:jc w:val="left"/>
              <w:rPr>
                <w:rFonts w:ascii="Times New Roman" w:hAnsi="Times New Roman" w:cs="Times New Roman"/>
                <w:sz w:val="15"/>
              </w:rPr>
            </w:pPr>
            <w:r w:rsidRPr="00D41393">
              <w:rPr>
                <w:rFonts w:ascii="Times New Roman" w:hAnsi="Times New Roman" w:cs="Times New Roman"/>
                <w:sz w:val="15"/>
              </w:rPr>
              <w:t xml:space="preserve">Antenna Configuration </w:t>
            </w:r>
          </w:p>
        </w:tc>
        <w:tc>
          <w:tcPr>
            <w:tcW w:w="6066" w:type="dxa"/>
          </w:tcPr>
          <w:p w14:paraId="63961A8B" w14:textId="77777777" w:rsidR="001F4B7A" w:rsidRPr="00D41393" w:rsidRDefault="001F4B7A" w:rsidP="001F37FB">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(dH, dV) = (0.5, 0.8)λ</w:t>
            </w:r>
          </w:p>
          <w:p w14:paraId="108536F7" w14:textId="77777777" w:rsidR="001F4B7A" w:rsidRPr="00D41393" w:rsidRDefault="001F4B7A" w:rsidP="00111281">
            <w:pPr>
              <w:pStyle w:val="a3"/>
              <w:widowControl/>
              <w:numPr>
                <w:ilvl w:val="2"/>
                <w:numId w:val="43"/>
              </w:numPr>
              <w:ind w:firstLineChars="0"/>
              <w:jc w:val="left"/>
              <w:rPr>
                <w:rFonts w:ascii="Times New Roman" w:hAnsi="Times New Roman" w:cs="Times New Roman"/>
                <w:sz w:val="15"/>
              </w:rPr>
            </w:pPr>
            <w:r w:rsidRPr="00D41393">
              <w:rPr>
                <w:rFonts w:ascii="Times New Roman" w:hAnsi="Times New Roman" w:cs="Times New Roman"/>
                <w:sz w:val="15"/>
              </w:rPr>
              <w:t>192 antenna elements, (M,N,P,Mg,Ng) = (12,8,2,1,1)</w:t>
            </w:r>
          </w:p>
          <w:p w14:paraId="619A6DDB" w14:textId="77777777" w:rsidR="001F4B7A" w:rsidRPr="00D41393" w:rsidRDefault="001F4B7A" w:rsidP="00111281">
            <w:pPr>
              <w:pStyle w:val="a3"/>
              <w:widowControl/>
              <w:numPr>
                <w:ilvl w:val="2"/>
                <w:numId w:val="43"/>
              </w:numPr>
              <w:ind w:firstLineChars="0"/>
              <w:jc w:val="left"/>
              <w:rPr>
                <w:rFonts w:ascii="Times New Roman" w:hAnsi="Times New Roman" w:cs="Times New Roman"/>
                <w:sz w:val="15"/>
              </w:rPr>
            </w:pPr>
            <w:r w:rsidRPr="00D41393">
              <w:rPr>
                <w:rFonts w:ascii="Times New Roman" w:hAnsi="Times New Roman" w:cs="Times New Roman"/>
                <w:sz w:val="15"/>
              </w:rPr>
              <w:t>(optional) 128 antenna elements, (M,N,P,Mg,Ng) = (8,8,2,1,1)</w:t>
            </w:r>
          </w:p>
          <w:p w14:paraId="7C755960" w14:textId="77777777" w:rsidR="001F4B7A" w:rsidRPr="00D41393" w:rsidRDefault="001F4B7A" w:rsidP="001F37FB">
            <w:pPr>
              <w:pStyle w:val="a9"/>
              <w:numPr>
                <w:ilvl w:val="0"/>
                <w:numId w:val="15"/>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UE: (dH, dV) = (0.5, 0.5)λ</w:t>
            </w:r>
          </w:p>
          <w:p w14:paraId="3CF2AA84" w14:textId="77777777" w:rsidR="001F4B7A" w:rsidRPr="00D41393" w:rsidRDefault="001F4B7A" w:rsidP="00111281">
            <w:pPr>
              <w:pStyle w:val="a3"/>
              <w:widowControl/>
              <w:numPr>
                <w:ilvl w:val="2"/>
                <w:numId w:val="42"/>
              </w:numPr>
              <w:ind w:firstLineChars="0"/>
              <w:jc w:val="left"/>
              <w:rPr>
                <w:rFonts w:ascii="Times New Roman" w:hAnsi="Times New Roman" w:cs="Times New Roman"/>
                <w:sz w:val="15"/>
              </w:rPr>
            </w:pPr>
            <w:r w:rsidRPr="00D41393">
              <w:rPr>
                <w:rFonts w:ascii="Times New Roman" w:hAnsi="Times New Roman" w:cs="Times New Roman"/>
                <w:sz w:val="15"/>
              </w:rPr>
              <w:t>(M, N, P, Mg, Ng) = (1, 1, 2, 1, 1)</w:t>
            </w:r>
          </w:p>
          <w:p w14:paraId="4484607F" w14:textId="77777777" w:rsidR="001F4B7A" w:rsidRPr="00D41393" w:rsidRDefault="001F4B7A" w:rsidP="00111281">
            <w:pPr>
              <w:pStyle w:val="a3"/>
              <w:widowControl/>
              <w:numPr>
                <w:ilvl w:val="2"/>
                <w:numId w:val="42"/>
              </w:numPr>
              <w:ind w:firstLineChars="0"/>
              <w:jc w:val="left"/>
              <w:rPr>
                <w:rFonts w:ascii="Times New Roman" w:hAnsi="Times New Roman" w:cs="Times New Roman"/>
                <w:sz w:val="15"/>
              </w:rPr>
            </w:pPr>
            <w:r w:rsidRPr="00D41393">
              <w:rPr>
                <w:rFonts w:ascii="Times New Roman" w:hAnsi="Times New Roman" w:cs="Times New Roman"/>
                <w:sz w:val="15"/>
              </w:rPr>
              <w:lastRenderedPageBreak/>
              <w:t>Optional: (Mg,Ng,M,N,P) = (1,2,2,2,2)</w:t>
            </w:r>
          </w:p>
          <w:p w14:paraId="2576BA1C" w14:textId="77777777" w:rsidR="001F4B7A" w:rsidRPr="00D41393" w:rsidRDefault="001F4B7A" w:rsidP="001F37FB">
            <w:pPr>
              <w:pStyle w:val="a9"/>
              <w:numPr>
                <w:ilvl w:val="0"/>
                <w:numId w:val="30"/>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antenna height</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25m</w:t>
            </w:r>
          </w:p>
          <w:p w14:paraId="56CE9312" w14:textId="77777777" w:rsidR="001F4B7A" w:rsidRPr="00D41393" w:rsidRDefault="001F4B7A" w:rsidP="001F37FB">
            <w:pPr>
              <w:pStyle w:val="a9"/>
              <w:numPr>
                <w:ilvl w:val="0"/>
                <w:numId w:val="30"/>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BS antenna element gain + connector loss</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8 dBi, including 3dB cable loss</w:t>
            </w:r>
          </w:p>
          <w:p w14:paraId="4DECFDA5" w14:textId="77777777" w:rsidR="001F4B7A" w:rsidRDefault="001F4B7A" w:rsidP="001F37FB">
            <w:pPr>
              <w:pStyle w:val="a9"/>
              <w:numPr>
                <w:ilvl w:val="0"/>
                <w:numId w:val="30"/>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UE antenna height</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1.5m</w:t>
            </w:r>
          </w:p>
          <w:p w14:paraId="17CB7032" w14:textId="77777777" w:rsidR="001F4B7A" w:rsidRPr="00D41393" w:rsidRDefault="001F4B7A" w:rsidP="001F37FB">
            <w:pPr>
              <w:pStyle w:val="a9"/>
              <w:numPr>
                <w:ilvl w:val="0"/>
                <w:numId w:val="30"/>
              </w:numPr>
              <w:spacing w:before="0" w:beforeAutospacing="0" w:after="0" w:afterAutospacing="0"/>
              <w:rPr>
                <w:rFonts w:ascii="Times New Roman" w:hAnsi="Times New Roman" w:cs="Times New Roman"/>
                <w:sz w:val="15"/>
              </w:rPr>
            </w:pPr>
            <w:r w:rsidRPr="00D41393">
              <w:rPr>
                <w:rFonts w:ascii="Times New Roman" w:eastAsiaTheme="minorEastAsia" w:hAnsi="Times New Roman" w:cs="Times New Roman"/>
                <w:kern w:val="2"/>
                <w:sz w:val="15"/>
                <w:szCs w:val="22"/>
              </w:rPr>
              <w:t>UE antenna gain</w:t>
            </w:r>
            <w:r w:rsidRPr="00D41393">
              <w:rPr>
                <w:rFonts w:ascii="Times New Roman" w:eastAsiaTheme="minorEastAsia" w:hAnsi="Times New Roman" w:cs="Times New Roman" w:hint="eastAsia"/>
                <w:kern w:val="2"/>
                <w:sz w:val="15"/>
                <w:szCs w:val="22"/>
              </w:rPr>
              <w:t>：</w:t>
            </w:r>
            <w:r w:rsidRPr="00D41393">
              <w:rPr>
                <w:rFonts w:ascii="Times New Roman" w:eastAsiaTheme="minorEastAsia" w:hAnsi="Times New Roman" w:cs="Times New Roman"/>
                <w:kern w:val="2"/>
                <w:sz w:val="15"/>
                <w:szCs w:val="22"/>
              </w:rPr>
              <w:t>0 dBi</w:t>
            </w:r>
          </w:p>
        </w:tc>
      </w:tr>
      <w:tr w:rsidR="001F4B7A" w14:paraId="45AAEE08" w14:textId="77777777" w:rsidTr="001F37FB">
        <w:tc>
          <w:tcPr>
            <w:tcW w:w="3256" w:type="dxa"/>
          </w:tcPr>
          <w:p w14:paraId="62BBB046" w14:textId="77777777" w:rsidR="001F4B7A" w:rsidRPr="00D41393" w:rsidRDefault="001F4B7A" w:rsidP="001F37FB">
            <w:pPr>
              <w:rPr>
                <w:rFonts w:ascii="Times New Roman" w:hAnsi="Times New Roman" w:cs="Times New Roman"/>
                <w:sz w:val="15"/>
              </w:rPr>
            </w:pPr>
            <w:r w:rsidRPr="00D41393">
              <w:rPr>
                <w:rFonts w:ascii="Times New Roman" w:hAnsi="Times New Roman" w:cs="Times New Roman"/>
                <w:sz w:val="15"/>
              </w:rPr>
              <w:lastRenderedPageBreak/>
              <w:t>Tx power</w:t>
            </w:r>
          </w:p>
        </w:tc>
        <w:tc>
          <w:tcPr>
            <w:tcW w:w="6066" w:type="dxa"/>
          </w:tcPr>
          <w:p w14:paraId="55664984" w14:textId="77777777" w:rsidR="001F4B7A" w:rsidRDefault="001F4B7A" w:rsidP="001F37FB">
            <w:pPr>
              <w:pStyle w:val="a9"/>
              <w:numPr>
                <w:ilvl w:val="0"/>
                <w:numId w:val="27"/>
              </w:numPr>
              <w:spacing w:before="0" w:beforeAutospacing="0" w:after="0" w:afterAutospacing="0"/>
              <w:rPr>
                <w:rFonts w:ascii="Times New Roman" w:eastAsiaTheme="minorEastAsia" w:hAnsi="Times New Roman" w:cs="Times New Roman"/>
                <w:kern w:val="2"/>
                <w:sz w:val="15"/>
                <w:szCs w:val="22"/>
              </w:rPr>
            </w:pPr>
            <w:r w:rsidRPr="00D41393">
              <w:rPr>
                <w:rFonts w:ascii="Times New Roman" w:eastAsiaTheme="minorEastAsia" w:hAnsi="Times New Roman" w:cs="Times New Roman"/>
                <w:kern w:val="2"/>
                <w:sz w:val="15"/>
                <w:szCs w:val="22"/>
              </w:rPr>
              <w:t xml:space="preserve">Macro Layer: 41dBm </w:t>
            </w:r>
          </w:p>
          <w:p w14:paraId="501F2FDC" w14:textId="77777777" w:rsidR="001F4B7A" w:rsidRPr="00D41393" w:rsidRDefault="001F4B7A" w:rsidP="001F37FB">
            <w:pPr>
              <w:pStyle w:val="a9"/>
              <w:numPr>
                <w:ilvl w:val="0"/>
                <w:numId w:val="27"/>
              </w:numPr>
              <w:spacing w:before="0" w:beforeAutospacing="0" w:after="0" w:afterAutospacing="0"/>
              <w:rPr>
                <w:rFonts w:ascii="Times New Roman" w:eastAsiaTheme="minorEastAsia" w:hAnsi="Times New Roman" w:cs="Times New Roman"/>
                <w:kern w:val="2"/>
                <w:sz w:val="15"/>
                <w:szCs w:val="22"/>
              </w:rPr>
            </w:pPr>
            <w:r>
              <w:rPr>
                <w:rFonts w:ascii="Times New Roman" w:eastAsiaTheme="minorEastAsia" w:hAnsi="Times New Roman" w:cs="Times New Roman"/>
                <w:kern w:val="2"/>
                <w:sz w:val="15"/>
                <w:szCs w:val="22"/>
              </w:rPr>
              <w:t>Indoor</w:t>
            </w:r>
            <w:r w:rsidRPr="00D41393">
              <w:rPr>
                <w:rFonts w:ascii="Times New Roman" w:eastAsiaTheme="minorEastAsia" w:hAnsi="Times New Roman" w:cs="Times New Roman"/>
                <w:kern w:val="2"/>
                <w:sz w:val="15"/>
                <w:szCs w:val="22"/>
              </w:rPr>
              <w:t>: 33dBm</w:t>
            </w:r>
          </w:p>
          <w:p w14:paraId="577BDBC5" w14:textId="77777777" w:rsidR="001F4B7A" w:rsidRPr="007A261F" w:rsidRDefault="001F4B7A" w:rsidP="001F37FB">
            <w:pPr>
              <w:pStyle w:val="a3"/>
              <w:numPr>
                <w:ilvl w:val="0"/>
                <w:numId w:val="27"/>
              </w:numPr>
              <w:ind w:firstLineChars="0"/>
              <w:rPr>
                <w:rFonts w:ascii="Times New Roman" w:hAnsi="Times New Roman" w:cs="Times New Roman"/>
                <w:sz w:val="15"/>
              </w:rPr>
            </w:pPr>
            <w:r w:rsidRPr="007A261F">
              <w:rPr>
                <w:rFonts w:ascii="Times New Roman" w:hAnsi="Times New Roman" w:cs="Times New Roman"/>
                <w:sz w:val="15"/>
              </w:rPr>
              <w:t xml:space="preserve">UE: 23 dBm </w:t>
            </w:r>
          </w:p>
        </w:tc>
      </w:tr>
      <w:tr w:rsidR="001F4B7A" w14:paraId="0BFF929F" w14:textId="77777777" w:rsidTr="001F37FB">
        <w:tc>
          <w:tcPr>
            <w:tcW w:w="3256" w:type="dxa"/>
            <w:vAlign w:val="center"/>
          </w:tcPr>
          <w:p w14:paraId="497A7E19"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Scheduling Method</w:t>
            </w:r>
          </w:p>
        </w:tc>
        <w:tc>
          <w:tcPr>
            <w:tcW w:w="6066" w:type="dxa"/>
            <w:vAlign w:val="center"/>
          </w:tcPr>
          <w:p w14:paraId="7B447313"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PF</w:t>
            </w:r>
          </w:p>
        </w:tc>
      </w:tr>
      <w:tr w:rsidR="001F4B7A" w14:paraId="1E1F7986" w14:textId="77777777" w:rsidTr="001F37FB">
        <w:tc>
          <w:tcPr>
            <w:tcW w:w="3256" w:type="dxa"/>
            <w:vAlign w:val="center"/>
          </w:tcPr>
          <w:p w14:paraId="66A894D5"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BS NF</w:t>
            </w:r>
          </w:p>
        </w:tc>
        <w:tc>
          <w:tcPr>
            <w:tcW w:w="6066" w:type="dxa"/>
            <w:vAlign w:val="center"/>
          </w:tcPr>
          <w:p w14:paraId="6C629C9F"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5 dB</w:t>
            </w:r>
          </w:p>
        </w:tc>
      </w:tr>
      <w:tr w:rsidR="001F4B7A" w14:paraId="67FC2BE0" w14:textId="77777777" w:rsidTr="001F37FB">
        <w:tc>
          <w:tcPr>
            <w:tcW w:w="3256" w:type="dxa"/>
            <w:vAlign w:val="center"/>
          </w:tcPr>
          <w:p w14:paraId="3885C39A"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UE NF</w:t>
            </w:r>
          </w:p>
        </w:tc>
        <w:tc>
          <w:tcPr>
            <w:tcW w:w="6066" w:type="dxa"/>
            <w:vAlign w:val="center"/>
          </w:tcPr>
          <w:p w14:paraId="7EADAE14"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10 dB</w:t>
            </w:r>
          </w:p>
        </w:tc>
      </w:tr>
      <w:tr w:rsidR="001F4B7A" w14:paraId="1D5EE266" w14:textId="77777777" w:rsidTr="001F37FB">
        <w:tc>
          <w:tcPr>
            <w:tcW w:w="3256" w:type="dxa"/>
            <w:vAlign w:val="center"/>
          </w:tcPr>
          <w:p w14:paraId="502C1EE5"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HARQ</w:t>
            </w:r>
          </w:p>
        </w:tc>
        <w:tc>
          <w:tcPr>
            <w:tcW w:w="6066" w:type="dxa"/>
            <w:vAlign w:val="center"/>
          </w:tcPr>
          <w:p w14:paraId="47AA0DF5" w14:textId="77777777" w:rsidR="001F4B7A" w:rsidRPr="0084218F" w:rsidRDefault="001F4B7A" w:rsidP="001F37FB">
            <w:pPr>
              <w:pStyle w:val="a9"/>
              <w:numPr>
                <w:ilvl w:val="0"/>
                <w:numId w:val="35"/>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Enable or disable</w:t>
            </w:r>
          </w:p>
          <w:p w14:paraId="61E656E1" w14:textId="77777777" w:rsidR="001F4B7A" w:rsidRPr="0084218F" w:rsidRDefault="001F4B7A" w:rsidP="001F37FB">
            <w:pPr>
              <w:pStyle w:val="a9"/>
              <w:numPr>
                <w:ilvl w:val="0"/>
                <w:numId w:val="36"/>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HARQ</w:t>
            </w:r>
          </w:p>
          <w:p w14:paraId="5C9FDEA3" w14:textId="77777777" w:rsidR="001F4B7A" w:rsidRPr="0084218F" w:rsidRDefault="001F4B7A" w:rsidP="001F37FB">
            <w:pPr>
              <w:pStyle w:val="a9"/>
              <w:numPr>
                <w:ilvl w:val="0"/>
                <w:numId w:val="34"/>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Min. HARQ retransmission delay: 8 slots</w:t>
            </w:r>
          </w:p>
          <w:p w14:paraId="7C2CF871" w14:textId="77777777" w:rsidR="001F4B7A" w:rsidRPr="0084218F" w:rsidRDefault="001F4B7A" w:rsidP="001F37FB">
            <w:pPr>
              <w:pStyle w:val="a9"/>
              <w:numPr>
                <w:ilvl w:val="1"/>
                <w:numId w:val="34"/>
              </w:numPr>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Packet dropping time</w:t>
            </w:r>
          </w:p>
          <w:p w14:paraId="6443F019" w14:textId="77777777" w:rsidR="001F4B7A" w:rsidRPr="0084218F" w:rsidRDefault="001F4B7A" w:rsidP="001F37FB">
            <w:pPr>
              <w:pStyle w:val="a3"/>
              <w:numPr>
                <w:ilvl w:val="0"/>
                <w:numId w:val="33"/>
              </w:numPr>
              <w:ind w:firstLineChars="0"/>
              <w:rPr>
                <w:rFonts w:ascii="Times New Roman" w:hAnsi="Times New Roman" w:cs="Times New Roman"/>
                <w:sz w:val="15"/>
              </w:rPr>
            </w:pPr>
            <w:r w:rsidRPr="0084218F">
              <w:rPr>
                <w:rFonts w:ascii="Times New Roman" w:hAnsi="Times New Roman" w:cs="Times New Roman"/>
                <w:sz w:val="15"/>
              </w:rPr>
              <w:t>30 slots(A packet is in outage if this packet failed to be successfully received by destination receiver beyond “Packet dropping timer)</w:t>
            </w:r>
          </w:p>
        </w:tc>
      </w:tr>
      <w:tr w:rsidR="001F4B7A" w14:paraId="01DE0D27" w14:textId="77777777" w:rsidTr="001F37FB">
        <w:tc>
          <w:tcPr>
            <w:tcW w:w="3256" w:type="dxa"/>
            <w:vAlign w:val="center"/>
          </w:tcPr>
          <w:p w14:paraId="5C202B6F"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PDSCH/PUSCH</w:t>
            </w:r>
          </w:p>
        </w:tc>
        <w:tc>
          <w:tcPr>
            <w:tcW w:w="6066" w:type="dxa"/>
            <w:vAlign w:val="center"/>
          </w:tcPr>
          <w:p w14:paraId="592F2CFF"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RANK-1 Ideal channel estimation as a baseline</w:t>
            </w:r>
          </w:p>
        </w:tc>
      </w:tr>
      <w:tr w:rsidR="001F4B7A" w14:paraId="777FB2CF" w14:textId="77777777" w:rsidTr="001F37FB">
        <w:tc>
          <w:tcPr>
            <w:tcW w:w="3256" w:type="dxa"/>
            <w:vAlign w:val="center"/>
          </w:tcPr>
          <w:p w14:paraId="3EAB54D4"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gNB receiver</w:t>
            </w:r>
          </w:p>
        </w:tc>
        <w:tc>
          <w:tcPr>
            <w:tcW w:w="6066" w:type="dxa"/>
            <w:vAlign w:val="center"/>
          </w:tcPr>
          <w:p w14:paraId="121F502D" w14:textId="77777777" w:rsidR="00774080" w:rsidRDefault="001F4B7A" w:rsidP="00111281">
            <w:pPr>
              <w:pStyle w:val="a9"/>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MMSE-IRC</w:t>
            </w:r>
          </w:p>
          <w:p w14:paraId="4521B485" w14:textId="3B7E4D14" w:rsidR="00774080" w:rsidRDefault="00774080" w:rsidP="00111281">
            <w:pPr>
              <w:pStyle w:val="a9"/>
              <w:spacing w:before="0" w:beforeAutospacing="0" w:after="0" w:afterAutospacing="0"/>
              <w:rPr>
                <w:rFonts w:ascii="Times New Roman" w:hAnsi="Times New Roman" w:cs="Times New Roman"/>
                <w:sz w:val="15"/>
              </w:rPr>
            </w:pPr>
            <w:r w:rsidRPr="00774080">
              <w:rPr>
                <w:rFonts w:ascii="Times New Roman" w:hAnsi="Times New Roman" w:cs="Times New Roman"/>
                <w:sz w:val="15"/>
              </w:rPr>
              <w:t>Capability of Interference cancelation (dB):</w:t>
            </w:r>
          </w:p>
          <w:p w14:paraId="03D21629" w14:textId="77777777" w:rsidR="00774080" w:rsidRDefault="003A64C1" w:rsidP="00111281">
            <w:pPr>
              <w:pStyle w:val="a9"/>
              <w:numPr>
                <w:ilvl w:val="0"/>
                <w:numId w:val="41"/>
              </w:numPr>
              <w:spacing w:before="0" w:beforeAutospacing="0" w:after="0" w:afterAutospacing="0"/>
              <w:rPr>
                <w:rFonts w:ascii="Times New Roman" w:hAnsi="Times New Roman" w:cs="Times New Roman"/>
                <w:sz w:val="15"/>
              </w:rPr>
            </w:pPr>
            <w:r w:rsidRPr="00774080">
              <w:rPr>
                <w:rFonts w:ascii="Times New Roman" w:hAnsi="Times New Roman" w:cs="Times New Roman"/>
                <w:sz w:val="15"/>
              </w:rPr>
              <w:t>Antenna isolation: 35 (depends isolation methods)</w:t>
            </w:r>
          </w:p>
          <w:p w14:paraId="275DC9C4" w14:textId="77777777" w:rsidR="00774080" w:rsidRDefault="003A64C1" w:rsidP="00111281">
            <w:pPr>
              <w:pStyle w:val="a9"/>
              <w:numPr>
                <w:ilvl w:val="0"/>
                <w:numId w:val="41"/>
              </w:numPr>
              <w:spacing w:before="0" w:beforeAutospacing="0" w:after="0" w:afterAutospacing="0"/>
              <w:rPr>
                <w:rFonts w:ascii="Times New Roman" w:hAnsi="Times New Roman" w:cs="Times New Roman"/>
                <w:sz w:val="15"/>
              </w:rPr>
            </w:pPr>
            <w:r w:rsidRPr="00774080">
              <w:rPr>
                <w:rFonts w:ascii="Times New Roman" w:hAnsi="Times New Roman" w:cs="Times New Roman"/>
                <w:sz w:val="15"/>
              </w:rPr>
              <w:t>Tx/Rx filter: 40</w:t>
            </w:r>
          </w:p>
          <w:p w14:paraId="1CD76BEF" w14:textId="77777777" w:rsidR="00774080" w:rsidRDefault="003A64C1" w:rsidP="00111281">
            <w:pPr>
              <w:pStyle w:val="a9"/>
              <w:numPr>
                <w:ilvl w:val="0"/>
                <w:numId w:val="41"/>
              </w:numPr>
              <w:spacing w:before="0" w:beforeAutospacing="0" w:after="0" w:afterAutospacing="0"/>
              <w:rPr>
                <w:rFonts w:ascii="Times New Roman" w:hAnsi="Times New Roman" w:cs="Times New Roman"/>
                <w:sz w:val="15"/>
              </w:rPr>
            </w:pPr>
            <w:r w:rsidRPr="00774080">
              <w:rPr>
                <w:rFonts w:ascii="Times New Roman" w:hAnsi="Times New Roman" w:cs="Times New Roman"/>
                <w:sz w:val="15"/>
              </w:rPr>
              <w:t>RF-SIC: 30</w:t>
            </w:r>
          </w:p>
          <w:p w14:paraId="14AA54BA" w14:textId="77777777" w:rsidR="00774080" w:rsidRDefault="003A64C1" w:rsidP="00111281">
            <w:pPr>
              <w:pStyle w:val="a9"/>
              <w:numPr>
                <w:ilvl w:val="0"/>
                <w:numId w:val="41"/>
              </w:numPr>
              <w:spacing w:before="0" w:beforeAutospacing="0" w:after="0" w:afterAutospacing="0"/>
              <w:rPr>
                <w:rFonts w:ascii="Times New Roman" w:hAnsi="Times New Roman" w:cs="Times New Roman"/>
                <w:sz w:val="15"/>
              </w:rPr>
            </w:pPr>
            <w:r w:rsidRPr="00774080">
              <w:rPr>
                <w:rFonts w:ascii="Times New Roman" w:hAnsi="Times New Roman" w:cs="Times New Roman"/>
                <w:sz w:val="15"/>
              </w:rPr>
              <w:t>Digital SIC: -</w:t>
            </w:r>
          </w:p>
          <w:p w14:paraId="6B495888" w14:textId="77777777" w:rsidR="00774080" w:rsidRDefault="00774080" w:rsidP="00774080">
            <w:pPr>
              <w:pStyle w:val="a9"/>
              <w:spacing w:before="0" w:beforeAutospacing="0" w:after="0" w:afterAutospacing="0"/>
              <w:rPr>
                <w:rFonts w:ascii="Times New Roman" w:hAnsi="Times New Roman" w:cs="Times New Roman"/>
                <w:sz w:val="15"/>
              </w:rPr>
            </w:pPr>
            <w:r w:rsidRPr="00774080">
              <w:rPr>
                <w:rFonts w:ascii="Times New Roman" w:hAnsi="Times New Roman" w:cs="Times New Roman"/>
                <w:sz w:val="15"/>
              </w:rPr>
              <w:t>Total 105</w:t>
            </w:r>
          </w:p>
          <w:p w14:paraId="4DE223AE" w14:textId="25E20793" w:rsidR="00774080" w:rsidRPr="00111281" w:rsidRDefault="00774080" w:rsidP="00774080">
            <w:pPr>
              <w:pStyle w:val="a9"/>
              <w:spacing w:before="0" w:beforeAutospacing="0" w:after="0" w:afterAutospacing="0"/>
              <w:rPr>
                <w:rFonts w:ascii="Times New Roman" w:hAnsi="Times New Roman" w:cs="Times New Roman"/>
                <w:sz w:val="15"/>
              </w:rPr>
            </w:pPr>
            <w:r w:rsidRPr="00774080">
              <w:rPr>
                <w:rFonts w:ascii="Times New Roman" w:hAnsi="Times New Roman" w:cs="Times New Roman"/>
                <w:b/>
                <w:bCs/>
                <w:sz w:val="15"/>
              </w:rPr>
              <w:t>Observation: The total IC at gNB can achieve around 105dB, so sub-band full duplex is promising at gNB side.</w:t>
            </w:r>
          </w:p>
        </w:tc>
      </w:tr>
      <w:tr w:rsidR="001F4B7A" w14:paraId="40492FBF" w14:textId="77777777" w:rsidTr="001F37FB">
        <w:tc>
          <w:tcPr>
            <w:tcW w:w="3256" w:type="dxa"/>
            <w:vAlign w:val="center"/>
          </w:tcPr>
          <w:p w14:paraId="78FB9EEA" w14:textId="77777777" w:rsidR="001F4B7A" w:rsidRPr="00D41393" w:rsidRDefault="001F4B7A" w:rsidP="001F37FB">
            <w:pPr>
              <w:rPr>
                <w:rFonts w:ascii="Times New Roman" w:hAnsi="Times New Roman" w:cs="Times New Roman"/>
                <w:sz w:val="15"/>
              </w:rPr>
            </w:pPr>
            <w:r w:rsidRPr="0084218F">
              <w:rPr>
                <w:rFonts w:ascii="Times New Roman" w:hAnsi="Times New Roman" w:cs="Times New Roman"/>
                <w:sz w:val="15"/>
              </w:rPr>
              <w:t>UE receiver</w:t>
            </w:r>
          </w:p>
        </w:tc>
        <w:tc>
          <w:tcPr>
            <w:tcW w:w="6066" w:type="dxa"/>
            <w:vAlign w:val="center"/>
          </w:tcPr>
          <w:p w14:paraId="680C709D" w14:textId="77777777" w:rsidR="001F4B7A" w:rsidRPr="0084218F" w:rsidRDefault="001F4B7A" w:rsidP="001F37FB">
            <w:pPr>
              <w:pStyle w:val="a9"/>
              <w:spacing w:before="0" w:beforeAutospacing="0" w:after="0" w:afterAutospacing="0"/>
              <w:rPr>
                <w:rFonts w:ascii="Times New Roman" w:eastAsiaTheme="minorEastAsia" w:hAnsi="Times New Roman" w:cs="Times New Roman"/>
                <w:kern w:val="2"/>
                <w:sz w:val="15"/>
                <w:szCs w:val="22"/>
              </w:rPr>
            </w:pPr>
            <w:r w:rsidRPr="0084218F">
              <w:rPr>
                <w:rFonts w:ascii="Times New Roman" w:eastAsiaTheme="minorEastAsia" w:hAnsi="Times New Roman" w:cs="Times New Roman"/>
                <w:kern w:val="2"/>
                <w:sz w:val="15"/>
                <w:szCs w:val="22"/>
              </w:rPr>
              <w:t>MMSE-IRC</w:t>
            </w:r>
          </w:p>
        </w:tc>
      </w:tr>
    </w:tbl>
    <w:p w14:paraId="3E355790" w14:textId="77777777" w:rsidR="00492996" w:rsidRPr="00E87FCE" w:rsidRDefault="00492996" w:rsidP="00BF35B4">
      <w:pPr>
        <w:rPr>
          <w:rFonts w:ascii="Times New Roman" w:hAnsi="Times New Roman" w:cs="Times New Roman"/>
          <w:sz w:val="22"/>
        </w:rPr>
      </w:pPr>
    </w:p>
    <w:sectPr w:rsidR="00492996" w:rsidRPr="00E87FC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7ED01" w14:textId="77777777" w:rsidR="00586752" w:rsidRDefault="00586752" w:rsidP="00681E80">
      <w:r>
        <w:separator/>
      </w:r>
    </w:p>
  </w:endnote>
  <w:endnote w:type="continuationSeparator" w:id="0">
    <w:p w14:paraId="1FD65542" w14:textId="77777777" w:rsidR="00586752" w:rsidRDefault="00586752"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3E401" w14:textId="77777777" w:rsidR="00586752" w:rsidRDefault="00586752" w:rsidP="00681E80">
      <w:r>
        <w:separator/>
      </w:r>
    </w:p>
  </w:footnote>
  <w:footnote w:type="continuationSeparator" w:id="0">
    <w:p w14:paraId="4222FEB6" w14:textId="77777777" w:rsidR="00586752" w:rsidRDefault="00586752"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9A0"/>
    <w:multiLevelType w:val="hybridMultilevel"/>
    <w:tmpl w:val="60BC801E"/>
    <w:lvl w:ilvl="0" w:tplc="8728B4BE">
      <w:start w:val="14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C5604A"/>
    <w:multiLevelType w:val="hybridMultilevel"/>
    <w:tmpl w:val="7E6443B8"/>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39A4BB06">
      <w:start w:val="1"/>
      <w:numFmt w:val="bullet"/>
      <w:lvlText w:val=""/>
      <w:lvlJc w:val="left"/>
      <w:pPr>
        <w:tabs>
          <w:tab w:val="num" w:pos="1800"/>
        </w:tabs>
        <w:ind w:left="1800" w:hanging="360"/>
      </w:pPr>
      <w:rPr>
        <w:rFonts w:ascii="Wingdings" w:hAnsi="Wingdings" w:hint="default"/>
      </w:rPr>
    </w:lvl>
    <w:lvl w:ilvl="3" w:tplc="880841AE">
      <w:start w:val="39"/>
      <w:numFmt w:val="bullet"/>
      <w:lvlText w:val="o"/>
      <w:lvlJc w:val="left"/>
      <w:pPr>
        <w:tabs>
          <w:tab w:val="num" w:pos="2520"/>
        </w:tabs>
        <w:ind w:left="2520" w:hanging="360"/>
      </w:pPr>
      <w:rPr>
        <w:rFonts w:ascii="Courier New" w:hAnsi="Courier New" w:hint="default"/>
      </w:rPr>
    </w:lvl>
    <w:lvl w:ilvl="4" w:tplc="FA402E08" w:tentative="1">
      <w:start w:val="1"/>
      <w:numFmt w:val="bullet"/>
      <w:lvlText w:val=""/>
      <w:lvlJc w:val="left"/>
      <w:pPr>
        <w:tabs>
          <w:tab w:val="num" w:pos="3240"/>
        </w:tabs>
        <w:ind w:left="3240" w:hanging="360"/>
      </w:pPr>
      <w:rPr>
        <w:rFonts w:ascii="Wingdings" w:hAnsi="Wingdings" w:hint="default"/>
      </w:rPr>
    </w:lvl>
    <w:lvl w:ilvl="5" w:tplc="351CF704" w:tentative="1">
      <w:start w:val="1"/>
      <w:numFmt w:val="bullet"/>
      <w:lvlText w:val=""/>
      <w:lvlJc w:val="left"/>
      <w:pPr>
        <w:tabs>
          <w:tab w:val="num" w:pos="3960"/>
        </w:tabs>
        <w:ind w:left="3960" w:hanging="360"/>
      </w:pPr>
      <w:rPr>
        <w:rFonts w:ascii="Wingdings" w:hAnsi="Wingdings" w:hint="default"/>
      </w:rPr>
    </w:lvl>
    <w:lvl w:ilvl="6" w:tplc="EC38E912" w:tentative="1">
      <w:start w:val="1"/>
      <w:numFmt w:val="bullet"/>
      <w:lvlText w:val=""/>
      <w:lvlJc w:val="left"/>
      <w:pPr>
        <w:tabs>
          <w:tab w:val="num" w:pos="4680"/>
        </w:tabs>
        <w:ind w:left="4680" w:hanging="360"/>
      </w:pPr>
      <w:rPr>
        <w:rFonts w:ascii="Wingdings" w:hAnsi="Wingdings" w:hint="default"/>
      </w:rPr>
    </w:lvl>
    <w:lvl w:ilvl="7" w:tplc="0C021B76" w:tentative="1">
      <w:start w:val="1"/>
      <w:numFmt w:val="bullet"/>
      <w:lvlText w:val=""/>
      <w:lvlJc w:val="left"/>
      <w:pPr>
        <w:tabs>
          <w:tab w:val="num" w:pos="5400"/>
        </w:tabs>
        <w:ind w:left="5400" w:hanging="360"/>
      </w:pPr>
      <w:rPr>
        <w:rFonts w:ascii="Wingdings" w:hAnsi="Wingdings" w:hint="default"/>
      </w:rPr>
    </w:lvl>
    <w:lvl w:ilvl="8" w:tplc="C90EAF6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335DCB"/>
    <w:multiLevelType w:val="hybridMultilevel"/>
    <w:tmpl w:val="093C7CC6"/>
    <w:lvl w:ilvl="0" w:tplc="4346362C">
      <w:start w:val="14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E6FD6"/>
    <w:multiLevelType w:val="hybridMultilevel"/>
    <w:tmpl w:val="67721BD4"/>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C60D0"/>
    <w:multiLevelType w:val="hybridMultilevel"/>
    <w:tmpl w:val="C6181E18"/>
    <w:lvl w:ilvl="0" w:tplc="D5803970">
      <w:start w:val="1"/>
      <w:numFmt w:val="bullet"/>
      <w:lvlText w:val=""/>
      <w:lvlJc w:val="left"/>
      <w:pPr>
        <w:tabs>
          <w:tab w:val="num" w:pos="720"/>
        </w:tabs>
        <w:ind w:left="720" w:hanging="360"/>
      </w:pPr>
      <w:rPr>
        <w:rFonts w:ascii="Wingdings" w:hAnsi="Wingdings" w:hint="default"/>
      </w:rPr>
    </w:lvl>
    <w:lvl w:ilvl="1" w:tplc="F0AA5F44">
      <w:start w:val="1"/>
      <w:numFmt w:val="bullet"/>
      <w:lvlText w:val=""/>
      <w:lvlJc w:val="left"/>
      <w:pPr>
        <w:tabs>
          <w:tab w:val="num" w:pos="1440"/>
        </w:tabs>
        <w:ind w:left="1440" w:hanging="360"/>
      </w:pPr>
      <w:rPr>
        <w:rFonts w:ascii="Wingdings" w:hAnsi="Wingdings" w:hint="default"/>
      </w:rPr>
    </w:lvl>
    <w:lvl w:ilvl="2" w:tplc="4346362C">
      <w:start w:val="141"/>
      <w:numFmt w:val="bullet"/>
      <w:lvlText w:val=""/>
      <w:lvlJc w:val="left"/>
      <w:pPr>
        <w:tabs>
          <w:tab w:val="num" w:pos="2160"/>
        </w:tabs>
        <w:ind w:left="2160" w:hanging="360"/>
      </w:pPr>
      <w:rPr>
        <w:rFonts w:ascii="Wingdings" w:hAnsi="Wingdings" w:hint="default"/>
      </w:rPr>
    </w:lvl>
    <w:lvl w:ilvl="3" w:tplc="94F4D072" w:tentative="1">
      <w:start w:val="1"/>
      <w:numFmt w:val="bullet"/>
      <w:lvlText w:val=""/>
      <w:lvlJc w:val="left"/>
      <w:pPr>
        <w:tabs>
          <w:tab w:val="num" w:pos="2880"/>
        </w:tabs>
        <w:ind w:left="2880" w:hanging="360"/>
      </w:pPr>
      <w:rPr>
        <w:rFonts w:ascii="Wingdings" w:hAnsi="Wingdings" w:hint="default"/>
      </w:rPr>
    </w:lvl>
    <w:lvl w:ilvl="4" w:tplc="30EC3C54" w:tentative="1">
      <w:start w:val="1"/>
      <w:numFmt w:val="bullet"/>
      <w:lvlText w:val=""/>
      <w:lvlJc w:val="left"/>
      <w:pPr>
        <w:tabs>
          <w:tab w:val="num" w:pos="3600"/>
        </w:tabs>
        <w:ind w:left="3600" w:hanging="360"/>
      </w:pPr>
      <w:rPr>
        <w:rFonts w:ascii="Wingdings" w:hAnsi="Wingdings" w:hint="default"/>
      </w:rPr>
    </w:lvl>
    <w:lvl w:ilvl="5" w:tplc="ACA60E4E" w:tentative="1">
      <w:start w:val="1"/>
      <w:numFmt w:val="bullet"/>
      <w:lvlText w:val=""/>
      <w:lvlJc w:val="left"/>
      <w:pPr>
        <w:tabs>
          <w:tab w:val="num" w:pos="4320"/>
        </w:tabs>
        <w:ind w:left="4320" w:hanging="360"/>
      </w:pPr>
      <w:rPr>
        <w:rFonts w:ascii="Wingdings" w:hAnsi="Wingdings" w:hint="default"/>
      </w:rPr>
    </w:lvl>
    <w:lvl w:ilvl="6" w:tplc="2C483D9A" w:tentative="1">
      <w:start w:val="1"/>
      <w:numFmt w:val="bullet"/>
      <w:lvlText w:val=""/>
      <w:lvlJc w:val="left"/>
      <w:pPr>
        <w:tabs>
          <w:tab w:val="num" w:pos="5040"/>
        </w:tabs>
        <w:ind w:left="5040" w:hanging="360"/>
      </w:pPr>
      <w:rPr>
        <w:rFonts w:ascii="Wingdings" w:hAnsi="Wingdings" w:hint="default"/>
      </w:rPr>
    </w:lvl>
    <w:lvl w:ilvl="7" w:tplc="CB144396" w:tentative="1">
      <w:start w:val="1"/>
      <w:numFmt w:val="bullet"/>
      <w:lvlText w:val=""/>
      <w:lvlJc w:val="left"/>
      <w:pPr>
        <w:tabs>
          <w:tab w:val="num" w:pos="5760"/>
        </w:tabs>
        <w:ind w:left="5760" w:hanging="360"/>
      </w:pPr>
      <w:rPr>
        <w:rFonts w:ascii="Wingdings" w:hAnsi="Wingdings" w:hint="default"/>
      </w:rPr>
    </w:lvl>
    <w:lvl w:ilvl="8" w:tplc="5956990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0963C4"/>
    <w:multiLevelType w:val="hybridMultilevel"/>
    <w:tmpl w:val="32CAD96E"/>
    <w:lvl w:ilvl="0" w:tplc="23F4AC7A">
      <w:start w:val="1"/>
      <w:numFmt w:val="bullet"/>
      <w:lvlText w:val=""/>
      <w:lvlJc w:val="left"/>
      <w:pPr>
        <w:tabs>
          <w:tab w:val="num" w:pos="-487"/>
        </w:tabs>
        <w:ind w:left="-487" w:hanging="360"/>
      </w:pPr>
      <w:rPr>
        <w:rFonts w:ascii="Wingdings" w:hAnsi="Wingdings" w:hint="default"/>
      </w:rPr>
    </w:lvl>
    <w:lvl w:ilvl="1" w:tplc="F96C2B9A">
      <w:start w:val="1"/>
      <w:numFmt w:val="bullet"/>
      <w:lvlText w:val=""/>
      <w:lvlJc w:val="left"/>
      <w:pPr>
        <w:tabs>
          <w:tab w:val="num" w:pos="233"/>
        </w:tabs>
        <w:ind w:left="233" w:hanging="360"/>
      </w:pPr>
      <w:rPr>
        <w:rFonts w:ascii="Wingdings" w:hAnsi="Wingdings" w:hint="default"/>
      </w:rPr>
    </w:lvl>
    <w:lvl w:ilvl="2" w:tplc="2D546A96">
      <w:start w:val="1"/>
      <w:numFmt w:val="bullet"/>
      <w:lvlText w:val=""/>
      <w:lvlJc w:val="left"/>
      <w:pPr>
        <w:tabs>
          <w:tab w:val="num" w:pos="953"/>
        </w:tabs>
        <w:ind w:left="953" w:hanging="360"/>
      </w:pPr>
      <w:rPr>
        <w:rFonts w:ascii="Wingdings" w:hAnsi="Wingdings" w:hint="default"/>
      </w:rPr>
    </w:lvl>
    <w:lvl w:ilvl="3" w:tplc="9B188194" w:tentative="1">
      <w:start w:val="1"/>
      <w:numFmt w:val="bullet"/>
      <w:lvlText w:val=""/>
      <w:lvlJc w:val="left"/>
      <w:pPr>
        <w:tabs>
          <w:tab w:val="num" w:pos="1673"/>
        </w:tabs>
        <w:ind w:left="1673" w:hanging="360"/>
      </w:pPr>
      <w:rPr>
        <w:rFonts w:ascii="Wingdings" w:hAnsi="Wingdings" w:hint="default"/>
      </w:rPr>
    </w:lvl>
    <w:lvl w:ilvl="4" w:tplc="76FADA6C" w:tentative="1">
      <w:start w:val="1"/>
      <w:numFmt w:val="bullet"/>
      <w:lvlText w:val=""/>
      <w:lvlJc w:val="left"/>
      <w:pPr>
        <w:tabs>
          <w:tab w:val="num" w:pos="2393"/>
        </w:tabs>
        <w:ind w:left="2393" w:hanging="360"/>
      </w:pPr>
      <w:rPr>
        <w:rFonts w:ascii="Wingdings" w:hAnsi="Wingdings" w:hint="default"/>
      </w:rPr>
    </w:lvl>
    <w:lvl w:ilvl="5" w:tplc="109CA2B6" w:tentative="1">
      <w:start w:val="1"/>
      <w:numFmt w:val="bullet"/>
      <w:lvlText w:val=""/>
      <w:lvlJc w:val="left"/>
      <w:pPr>
        <w:tabs>
          <w:tab w:val="num" w:pos="3113"/>
        </w:tabs>
        <w:ind w:left="3113" w:hanging="360"/>
      </w:pPr>
      <w:rPr>
        <w:rFonts w:ascii="Wingdings" w:hAnsi="Wingdings" w:hint="default"/>
      </w:rPr>
    </w:lvl>
    <w:lvl w:ilvl="6" w:tplc="C0CE51E8" w:tentative="1">
      <w:start w:val="1"/>
      <w:numFmt w:val="bullet"/>
      <w:lvlText w:val=""/>
      <w:lvlJc w:val="left"/>
      <w:pPr>
        <w:tabs>
          <w:tab w:val="num" w:pos="3833"/>
        </w:tabs>
        <w:ind w:left="3833" w:hanging="360"/>
      </w:pPr>
      <w:rPr>
        <w:rFonts w:ascii="Wingdings" w:hAnsi="Wingdings" w:hint="default"/>
      </w:rPr>
    </w:lvl>
    <w:lvl w:ilvl="7" w:tplc="AE266A9C" w:tentative="1">
      <w:start w:val="1"/>
      <w:numFmt w:val="bullet"/>
      <w:lvlText w:val=""/>
      <w:lvlJc w:val="left"/>
      <w:pPr>
        <w:tabs>
          <w:tab w:val="num" w:pos="4553"/>
        </w:tabs>
        <w:ind w:left="4553" w:hanging="360"/>
      </w:pPr>
      <w:rPr>
        <w:rFonts w:ascii="Wingdings" w:hAnsi="Wingdings" w:hint="default"/>
      </w:rPr>
    </w:lvl>
    <w:lvl w:ilvl="8" w:tplc="3B0CAC84" w:tentative="1">
      <w:start w:val="1"/>
      <w:numFmt w:val="bullet"/>
      <w:lvlText w:val=""/>
      <w:lvlJc w:val="left"/>
      <w:pPr>
        <w:tabs>
          <w:tab w:val="num" w:pos="5273"/>
        </w:tabs>
        <w:ind w:left="5273" w:hanging="360"/>
      </w:pPr>
      <w:rPr>
        <w:rFonts w:ascii="Wingdings" w:hAnsi="Wingdings" w:hint="default"/>
      </w:rPr>
    </w:lvl>
  </w:abstractNum>
  <w:abstractNum w:abstractNumId="7" w15:restartNumberingAfterBreak="0">
    <w:nsid w:val="11DB33BF"/>
    <w:multiLevelType w:val="hybridMultilevel"/>
    <w:tmpl w:val="C9E4C640"/>
    <w:lvl w:ilvl="0" w:tplc="13783BEE">
      <w:start w:val="1"/>
      <w:numFmt w:val="bullet"/>
      <w:lvlText w:val=""/>
      <w:lvlJc w:val="left"/>
      <w:pPr>
        <w:tabs>
          <w:tab w:val="num" w:pos="360"/>
        </w:tabs>
        <w:ind w:left="360" w:hanging="360"/>
      </w:pPr>
      <w:rPr>
        <w:rFonts w:ascii="Wingdings" w:hAnsi="Wingdings" w:hint="default"/>
      </w:rPr>
    </w:lvl>
    <w:lvl w:ilvl="1" w:tplc="A192D97E">
      <w:start w:val="1"/>
      <w:numFmt w:val="bullet"/>
      <w:lvlText w:val=""/>
      <w:lvlJc w:val="left"/>
      <w:pPr>
        <w:tabs>
          <w:tab w:val="num" w:pos="1080"/>
        </w:tabs>
        <w:ind w:left="1080" w:hanging="360"/>
      </w:pPr>
      <w:rPr>
        <w:rFonts w:ascii="Wingdings" w:hAnsi="Wingdings" w:hint="default"/>
      </w:rPr>
    </w:lvl>
    <w:lvl w:ilvl="2" w:tplc="756AE6C6">
      <w:start w:val="1"/>
      <w:numFmt w:val="bullet"/>
      <w:lvlText w:val=""/>
      <w:lvlJc w:val="left"/>
      <w:pPr>
        <w:tabs>
          <w:tab w:val="num" w:pos="1800"/>
        </w:tabs>
        <w:ind w:left="1800" w:hanging="360"/>
      </w:pPr>
      <w:rPr>
        <w:rFonts w:ascii="Wingdings" w:hAnsi="Wingdings" w:hint="default"/>
      </w:rPr>
    </w:lvl>
    <w:lvl w:ilvl="3" w:tplc="B59EFC14">
      <w:start w:val="1"/>
      <w:numFmt w:val="bullet"/>
      <w:lvlText w:val=""/>
      <w:lvlJc w:val="left"/>
      <w:pPr>
        <w:tabs>
          <w:tab w:val="num" w:pos="2520"/>
        </w:tabs>
        <w:ind w:left="2520" w:hanging="360"/>
      </w:pPr>
      <w:rPr>
        <w:rFonts w:ascii="Wingdings" w:hAnsi="Wingdings" w:hint="default"/>
      </w:rPr>
    </w:lvl>
    <w:lvl w:ilvl="4" w:tplc="3A60F666" w:tentative="1">
      <w:start w:val="1"/>
      <w:numFmt w:val="bullet"/>
      <w:lvlText w:val=""/>
      <w:lvlJc w:val="left"/>
      <w:pPr>
        <w:tabs>
          <w:tab w:val="num" w:pos="3240"/>
        </w:tabs>
        <w:ind w:left="3240" w:hanging="360"/>
      </w:pPr>
      <w:rPr>
        <w:rFonts w:ascii="Wingdings" w:hAnsi="Wingdings" w:hint="default"/>
      </w:rPr>
    </w:lvl>
    <w:lvl w:ilvl="5" w:tplc="3190E0B2" w:tentative="1">
      <w:start w:val="1"/>
      <w:numFmt w:val="bullet"/>
      <w:lvlText w:val=""/>
      <w:lvlJc w:val="left"/>
      <w:pPr>
        <w:tabs>
          <w:tab w:val="num" w:pos="3960"/>
        </w:tabs>
        <w:ind w:left="3960" w:hanging="360"/>
      </w:pPr>
      <w:rPr>
        <w:rFonts w:ascii="Wingdings" w:hAnsi="Wingdings" w:hint="default"/>
      </w:rPr>
    </w:lvl>
    <w:lvl w:ilvl="6" w:tplc="8A9CEB72" w:tentative="1">
      <w:start w:val="1"/>
      <w:numFmt w:val="bullet"/>
      <w:lvlText w:val=""/>
      <w:lvlJc w:val="left"/>
      <w:pPr>
        <w:tabs>
          <w:tab w:val="num" w:pos="4680"/>
        </w:tabs>
        <w:ind w:left="4680" w:hanging="360"/>
      </w:pPr>
      <w:rPr>
        <w:rFonts w:ascii="Wingdings" w:hAnsi="Wingdings" w:hint="default"/>
      </w:rPr>
    </w:lvl>
    <w:lvl w:ilvl="7" w:tplc="11BE0156" w:tentative="1">
      <w:start w:val="1"/>
      <w:numFmt w:val="bullet"/>
      <w:lvlText w:val=""/>
      <w:lvlJc w:val="left"/>
      <w:pPr>
        <w:tabs>
          <w:tab w:val="num" w:pos="5400"/>
        </w:tabs>
        <w:ind w:left="5400" w:hanging="360"/>
      </w:pPr>
      <w:rPr>
        <w:rFonts w:ascii="Wingdings" w:hAnsi="Wingdings" w:hint="default"/>
      </w:rPr>
    </w:lvl>
    <w:lvl w:ilvl="8" w:tplc="B5A612B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03257E7"/>
    <w:multiLevelType w:val="hybridMultilevel"/>
    <w:tmpl w:val="1902E676"/>
    <w:lvl w:ilvl="0" w:tplc="C0BC6344">
      <w:start w:val="1"/>
      <w:numFmt w:val="bullet"/>
      <w:lvlText w:val=""/>
      <w:lvlJc w:val="left"/>
      <w:pPr>
        <w:tabs>
          <w:tab w:val="num" w:pos="720"/>
        </w:tabs>
        <w:ind w:left="720" w:hanging="360"/>
      </w:pPr>
      <w:rPr>
        <w:rFonts w:ascii="Wingdings" w:hAnsi="Wingdings" w:hint="default"/>
      </w:rPr>
    </w:lvl>
    <w:lvl w:ilvl="1" w:tplc="9EBE5EFE">
      <w:start w:val="1"/>
      <w:numFmt w:val="bullet"/>
      <w:lvlText w:val=""/>
      <w:lvlJc w:val="left"/>
      <w:pPr>
        <w:tabs>
          <w:tab w:val="num" w:pos="1440"/>
        </w:tabs>
        <w:ind w:left="1440" w:hanging="360"/>
      </w:pPr>
      <w:rPr>
        <w:rFonts w:ascii="Wingdings" w:hAnsi="Wingdings" w:hint="default"/>
      </w:rPr>
    </w:lvl>
    <w:lvl w:ilvl="2" w:tplc="ADD0A29C" w:tentative="1">
      <w:start w:val="1"/>
      <w:numFmt w:val="bullet"/>
      <w:lvlText w:val=""/>
      <w:lvlJc w:val="left"/>
      <w:pPr>
        <w:tabs>
          <w:tab w:val="num" w:pos="2160"/>
        </w:tabs>
        <w:ind w:left="2160" w:hanging="360"/>
      </w:pPr>
      <w:rPr>
        <w:rFonts w:ascii="Wingdings" w:hAnsi="Wingdings" w:hint="default"/>
      </w:rPr>
    </w:lvl>
    <w:lvl w:ilvl="3" w:tplc="E0FCA420" w:tentative="1">
      <w:start w:val="1"/>
      <w:numFmt w:val="bullet"/>
      <w:lvlText w:val=""/>
      <w:lvlJc w:val="left"/>
      <w:pPr>
        <w:tabs>
          <w:tab w:val="num" w:pos="2880"/>
        </w:tabs>
        <w:ind w:left="2880" w:hanging="360"/>
      </w:pPr>
      <w:rPr>
        <w:rFonts w:ascii="Wingdings" w:hAnsi="Wingdings" w:hint="default"/>
      </w:rPr>
    </w:lvl>
    <w:lvl w:ilvl="4" w:tplc="FCA60C9E" w:tentative="1">
      <w:start w:val="1"/>
      <w:numFmt w:val="bullet"/>
      <w:lvlText w:val=""/>
      <w:lvlJc w:val="left"/>
      <w:pPr>
        <w:tabs>
          <w:tab w:val="num" w:pos="3600"/>
        </w:tabs>
        <w:ind w:left="3600" w:hanging="360"/>
      </w:pPr>
      <w:rPr>
        <w:rFonts w:ascii="Wingdings" w:hAnsi="Wingdings" w:hint="default"/>
      </w:rPr>
    </w:lvl>
    <w:lvl w:ilvl="5" w:tplc="62E2FDAE" w:tentative="1">
      <w:start w:val="1"/>
      <w:numFmt w:val="bullet"/>
      <w:lvlText w:val=""/>
      <w:lvlJc w:val="left"/>
      <w:pPr>
        <w:tabs>
          <w:tab w:val="num" w:pos="4320"/>
        </w:tabs>
        <w:ind w:left="4320" w:hanging="360"/>
      </w:pPr>
      <w:rPr>
        <w:rFonts w:ascii="Wingdings" w:hAnsi="Wingdings" w:hint="default"/>
      </w:rPr>
    </w:lvl>
    <w:lvl w:ilvl="6" w:tplc="BBCAE4D4" w:tentative="1">
      <w:start w:val="1"/>
      <w:numFmt w:val="bullet"/>
      <w:lvlText w:val=""/>
      <w:lvlJc w:val="left"/>
      <w:pPr>
        <w:tabs>
          <w:tab w:val="num" w:pos="5040"/>
        </w:tabs>
        <w:ind w:left="5040" w:hanging="360"/>
      </w:pPr>
      <w:rPr>
        <w:rFonts w:ascii="Wingdings" w:hAnsi="Wingdings" w:hint="default"/>
      </w:rPr>
    </w:lvl>
    <w:lvl w:ilvl="7" w:tplc="30A6B310" w:tentative="1">
      <w:start w:val="1"/>
      <w:numFmt w:val="bullet"/>
      <w:lvlText w:val=""/>
      <w:lvlJc w:val="left"/>
      <w:pPr>
        <w:tabs>
          <w:tab w:val="num" w:pos="5760"/>
        </w:tabs>
        <w:ind w:left="5760" w:hanging="360"/>
      </w:pPr>
      <w:rPr>
        <w:rFonts w:ascii="Wingdings" w:hAnsi="Wingdings" w:hint="default"/>
      </w:rPr>
    </w:lvl>
    <w:lvl w:ilvl="8" w:tplc="FBB8840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E32833"/>
    <w:multiLevelType w:val="hybridMultilevel"/>
    <w:tmpl w:val="C402315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22BB0917"/>
    <w:multiLevelType w:val="hybridMultilevel"/>
    <w:tmpl w:val="CD221510"/>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56C87"/>
    <w:multiLevelType w:val="hybridMultilevel"/>
    <w:tmpl w:val="CAB620A4"/>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756AE6C6">
      <w:start w:val="1"/>
      <w:numFmt w:val="bullet"/>
      <w:lvlText w:val=""/>
      <w:lvlJc w:val="left"/>
      <w:pPr>
        <w:tabs>
          <w:tab w:val="num" w:pos="1800"/>
        </w:tabs>
        <w:ind w:left="1800" w:hanging="360"/>
      </w:pPr>
      <w:rPr>
        <w:rFonts w:ascii="Wingdings" w:hAnsi="Wingdings" w:hint="default"/>
      </w:rPr>
    </w:lvl>
    <w:lvl w:ilvl="3" w:tplc="B59EFC14">
      <w:start w:val="1"/>
      <w:numFmt w:val="bullet"/>
      <w:lvlText w:val=""/>
      <w:lvlJc w:val="left"/>
      <w:pPr>
        <w:tabs>
          <w:tab w:val="num" w:pos="2520"/>
        </w:tabs>
        <w:ind w:left="2520" w:hanging="360"/>
      </w:pPr>
      <w:rPr>
        <w:rFonts w:ascii="Wingdings" w:hAnsi="Wingdings" w:hint="default"/>
      </w:rPr>
    </w:lvl>
    <w:lvl w:ilvl="4" w:tplc="3A60F666" w:tentative="1">
      <w:start w:val="1"/>
      <w:numFmt w:val="bullet"/>
      <w:lvlText w:val=""/>
      <w:lvlJc w:val="left"/>
      <w:pPr>
        <w:tabs>
          <w:tab w:val="num" w:pos="3240"/>
        </w:tabs>
        <w:ind w:left="3240" w:hanging="360"/>
      </w:pPr>
      <w:rPr>
        <w:rFonts w:ascii="Wingdings" w:hAnsi="Wingdings" w:hint="default"/>
      </w:rPr>
    </w:lvl>
    <w:lvl w:ilvl="5" w:tplc="3190E0B2" w:tentative="1">
      <w:start w:val="1"/>
      <w:numFmt w:val="bullet"/>
      <w:lvlText w:val=""/>
      <w:lvlJc w:val="left"/>
      <w:pPr>
        <w:tabs>
          <w:tab w:val="num" w:pos="3960"/>
        </w:tabs>
        <w:ind w:left="3960" w:hanging="360"/>
      </w:pPr>
      <w:rPr>
        <w:rFonts w:ascii="Wingdings" w:hAnsi="Wingdings" w:hint="default"/>
      </w:rPr>
    </w:lvl>
    <w:lvl w:ilvl="6" w:tplc="8A9CEB72" w:tentative="1">
      <w:start w:val="1"/>
      <w:numFmt w:val="bullet"/>
      <w:lvlText w:val=""/>
      <w:lvlJc w:val="left"/>
      <w:pPr>
        <w:tabs>
          <w:tab w:val="num" w:pos="4680"/>
        </w:tabs>
        <w:ind w:left="4680" w:hanging="360"/>
      </w:pPr>
      <w:rPr>
        <w:rFonts w:ascii="Wingdings" w:hAnsi="Wingdings" w:hint="default"/>
      </w:rPr>
    </w:lvl>
    <w:lvl w:ilvl="7" w:tplc="11BE0156" w:tentative="1">
      <w:start w:val="1"/>
      <w:numFmt w:val="bullet"/>
      <w:lvlText w:val=""/>
      <w:lvlJc w:val="left"/>
      <w:pPr>
        <w:tabs>
          <w:tab w:val="num" w:pos="5400"/>
        </w:tabs>
        <w:ind w:left="5400" w:hanging="360"/>
      </w:pPr>
      <w:rPr>
        <w:rFonts w:ascii="Wingdings" w:hAnsi="Wingdings" w:hint="default"/>
      </w:rPr>
    </w:lvl>
    <w:lvl w:ilvl="8" w:tplc="B5A612B6"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8284264"/>
    <w:multiLevelType w:val="hybridMultilevel"/>
    <w:tmpl w:val="7B82ABA2"/>
    <w:lvl w:ilvl="0" w:tplc="FAD8CED8">
      <w:start w:val="1"/>
      <w:numFmt w:val="bullet"/>
      <w:lvlText w:val=""/>
      <w:lvlJc w:val="left"/>
      <w:pPr>
        <w:tabs>
          <w:tab w:val="num" w:pos="720"/>
        </w:tabs>
        <w:ind w:left="720" w:hanging="360"/>
      </w:pPr>
      <w:rPr>
        <w:rFonts w:ascii="Wingdings" w:hAnsi="Wingdings" w:hint="default"/>
      </w:rPr>
    </w:lvl>
    <w:lvl w:ilvl="1" w:tplc="ED36CB94" w:tentative="1">
      <w:start w:val="1"/>
      <w:numFmt w:val="bullet"/>
      <w:lvlText w:val=""/>
      <w:lvlJc w:val="left"/>
      <w:pPr>
        <w:tabs>
          <w:tab w:val="num" w:pos="1440"/>
        </w:tabs>
        <w:ind w:left="1440" w:hanging="360"/>
      </w:pPr>
      <w:rPr>
        <w:rFonts w:ascii="Wingdings" w:hAnsi="Wingdings" w:hint="default"/>
      </w:rPr>
    </w:lvl>
    <w:lvl w:ilvl="2" w:tplc="82C68DAC">
      <w:start w:val="1"/>
      <w:numFmt w:val="bullet"/>
      <w:lvlText w:val=""/>
      <w:lvlJc w:val="left"/>
      <w:pPr>
        <w:tabs>
          <w:tab w:val="num" w:pos="2160"/>
        </w:tabs>
        <w:ind w:left="2160" w:hanging="360"/>
      </w:pPr>
      <w:rPr>
        <w:rFonts w:ascii="Wingdings" w:hAnsi="Wingdings" w:hint="default"/>
      </w:rPr>
    </w:lvl>
    <w:lvl w:ilvl="3" w:tplc="948C56AC">
      <w:start w:val="213"/>
      <w:numFmt w:val="bullet"/>
      <w:lvlText w:val=""/>
      <w:lvlJc w:val="left"/>
      <w:pPr>
        <w:tabs>
          <w:tab w:val="num" w:pos="2880"/>
        </w:tabs>
        <w:ind w:left="2880" w:hanging="360"/>
      </w:pPr>
      <w:rPr>
        <w:rFonts w:ascii="Wingdings" w:hAnsi="Wingdings" w:hint="default"/>
      </w:rPr>
    </w:lvl>
    <w:lvl w:ilvl="4" w:tplc="9600201E" w:tentative="1">
      <w:start w:val="1"/>
      <w:numFmt w:val="bullet"/>
      <w:lvlText w:val=""/>
      <w:lvlJc w:val="left"/>
      <w:pPr>
        <w:tabs>
          <w:tab w:val="num" w:pos="3600"/>
        </w:tabs>
        <w:ind w:left="3600" w:hanging="360"/>
      </w:pPr>
      <w:rPr>
        <w:rFonts w:ascii="Wingdings" w:hAnsi="Wingdings" w:hint="default"/>
      </w:rPr>
    </w:lvl>
    <w:lvl w:ilvl="5" w:tplc="6CEAD69E" w:tentative="1">
      <w:start w:val="1"/>
      <w:numFmt w:val="bullet"/>
      <w:lvlText w:val=""/>
      <w:lvlJc w:val="left"/>
      <w:pPr>
        <w:tabs>
          <w:tab w:val="num" w:pos="4320"/>
        </w:tabs>
        <w:ind w:left="4320" w:hanging="360"/>
      </w:pPr>
      <w:rPr>
        <w:rFonts w:ascii="Wingdings" w:hAnsi="Wingdings" w:hint="default"/>
      </w:rPr>
    </w:lvl>
    <w:lvl w:ilvl="6" w:tplc="FE84C8E0" w:tentative="1">
      <w:start w:val="1"/>
      <w:numFmt w:val="bullet"/>
      <w:lvlText w:val=""/>
      <w:lvlJc w:val="left"/>
      <w:pPr>
        <w:tabs>
          <w:tab w:val="num" w:pos="5040"/>
        </w:tabs>
        <w:ind w:left="5040" w:hanging="360"/>
      </w:pPr>
      <w:rPr>
        <w:rFonts w:ascii="Wingdings" w:hAnsi="Wingdings" w:hint="default"/>
      </w:rPr>
    </w:lvl>
    <w:lvl w:ilvl="7" w:tplc="DCCADB24" w:tentative="1">
      <w:start w:val="1"/>
      <w:numFmt w:val="bullet"/>
      <w:lvlText w:val=""/>
      <w:lvlJc w:val="left"/>
      <w:pPr>
        <w:tabs>
          <w:tab w:val="num" w:pos="5760"/>
        </w:tabs>
        <w:ind w:left="5760" w:hanging="360"/>
      </w:pPr>
      <w:rPr>
        <w:rFonts w:ascii="Wingdings" w:hAnsi="Wingdings" w:hint="default"/>
      </w:rPr>
    </w:lvl>
    <w:lvl w:ilvl="8" w:tplc="946679F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681A85"/>
    <w:multiLevelType w:val="hybridMultilevel"/>
    <w:tmpl w:val="4FFE31C0"/>
    <w:lvl w:ilvl="0" w:tplc="1382B71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8B1E5E2A" w:tentative="1">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17" w15:restartNumberingAfterBreak="0">
    <w:nsid w:val="31320388"/>
    <w:multiLevelType w:val="hybridMultilevel"/>
    <w:tmpl w:val="6978AE96"/>
    <w:lvl w:ilvl="0" w:tplc="23F4AC7A">
      <w:start w:val="1"/>
      <w:numFmt w:val="bullet"/>
      <w:lvlText w:val=""/>
      <w:lvlJc w:val="left"/>
      <w:pPr>
        <w:tabs>
          <w:tab w:val="num" w:pos="-487"/>
        </w:tabs>
        <w:ind w:left="-487" w:hanging="360"/>
      </w:pPr>
      <w:rPr>
        <w:rFonts w:ascii="Wingdings" w:hAnsi="Wingdings" w:hint="default"/>
      </w:rPr>
    </w:lvl>
    <w:lvl w:ilvl="1" w:tplc="F96C2B9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9B188194" w:tentative="1">
      <w:start w:val="1"/>
      <w:numFmt w:val="bullet"/>
      <w:lvlText w:val=""/>
      <w:lvlJc w:val="left"/>
      <w:pPr>
        <w:tabs>
          <w:tab w:val="num" w:pos="1673"/>
        </w:tabs>
        <w:ind w:left="1673" w:hanging="360"/>
      </w:pPr>
      <w:rPr>
        <w:rFonts w:ascii="Wingdings" w:hAnsi="Wingdings" w:hint="default"/>
      </w:rPr>
    </w:lvl>
    <w:lvl w:ilvl="4" w:tplc="76FADA6C" w:tentative="1">
      <w:start w:val="1"/>
      <w:numFmt w:val="bullet"/>
      <w:lvlText w:val=""/>
      <w:lvlJc w:val="left"/>
      <w:pPr>
        <w:tabs>
          <w:tab w:val="num" w:pos="2393"/>
        </w:tabs>
        <w:ind w:left="2393" w:hanging="360"/>
      </w:pPr>
      <w:rPr>
        <w:rFonts w:ascii="Wingdings" w:hAnsi="Wingdings" w:hint="default"/>
      </w:rPr>
    </w:lvl>
    <w:lvl w:ilvl="5" w:tplc="109CA2B6" w:tentative="1">
      <w:start w:val="1"/>
      <w:numFmt w:val="bullet"/>
      <w:lvlText w:val=""/>
      <w:lvlJc w:val="left"/>
      <w:pPr>
        <w:tabs>
          <w:tab w:val="num" w:pos="3113"/>
        </w:tabs>
        <w:ind w:left="3113" w:hanging="360"/>
      </w:pPr>
      <w:rPr>
        <w:rFonts w:ascii="Wingdings" w:hAnsi="Wingdings" w:hint="default"/>
      </w:rPr>
    </w:lvl>
    <w:lvl w:ilvl="6" w:tplc="C0CE51E8" w:tentative="1">
      <w:start w:val="1"/>
      <w:numFmt w:val="bullet"/>
      <w:lvlText w:val=""/>
      <w:lvlJc w:val="left"/>
      <w:pPr>
        <w:tabs>
          <w:tab w:val="num" w:pos="3833"/>
        </w:tabs>
        <w:ind w:left="3833" w:hanging="360"/>
      </w:pPr>
      <w:rPr>
        <w:rFonts w:ascii="Wingdings" w:hAnsi="Wingdings" w:hint="default"/>
      </w:rPr>
    </w:lvl>
    <w:lvl w:ilvl="7" w:tplc="AE266A9C" w:tentative="1">
      <w:start w:val="1"/>
      <w:numFmt w:val="bullet"/>
      <w:lvlText w:val=""/>
      <w:lvlJc w:val="left"/>
      <w:pPr>
        <w:tabs>
          <w:tab w:val="num" w:pos="4553"/>
        </w:tabs>
        <w:ind w:left="4553" w:hanging="360"/>
      </w:pPr>
      <w:rPr>
        <w:rFonts w:ascii="Wingdings" w:hAnsi="Wingdings" w:hint="default"/>
      </w:rPr>
    </w:lvl>
    <w:lvl w:ilvl="8" w:tplc="3B0CAC84" w:tentative="1">
      <w:start w:val="1"/>
      <w:numFmt w:val="bullet"/>
      <w:lvlText w:val=""/>
      <w:lvlJc w:val="left"/>
      <w:pPr>
        <w:tabs>
          <w:tab w:val="num" w:pos="5273"/>
        </w:tabs>
        <w:ind w:left="5273" w:hanging="360"/>
      </w:pPr>
      <w:rPr>
        <w:rFonts w:ascii="Wingdings" w:hAnsi="Wingdings" w:hint="default"/>
      </w:rPr>
    </w:lvl>
  </w:abstractNum>
  <w:abstractNum w:abstractNumId="18" w15:restartNumberingAfterBreak="0">
    <w:nsid w:val="3517036C"/>
    <w:multiLevelType w:val="hybridMultilevel"/>
    <w:tmpl w:val="F3D86558"/>
    <w:lvl w:ilvl="0" w:tplc="5360EC66">
      <w:start w:val="1"/>
      <w:numFmt w:val="bullet"/>
      <w:lvlText w:val=""/>
      <w:lvlJc w:val="left"/>
      <w:pPr>
        <w:tabs>
          <w:tab w:val="num" w:pos="720"/>
        </w:tabs>
        <w:ind w:left="720" w:hanging="360"/>
      </w:pPr>
      <w:rPr>
        <w:rFonts w:ascii="Wingdings" w:hAnsi="Wingdings" w:hint="default"/>
      </w:rPr>
    </w:lvl>
    <w:lvl w:ilvl="1" w:tplc="A6FCBEC4">
      <w:start w:val="1"/>
      <w:numFmt w:val="bullet"/>
      <w:lvlText w:val=""/>
      <w:lvlJc w:val="left"/>
      <w:pPr>
        <w:tabs>
          <w:tab w:val="num" w:pos="1440"/>
        </w:tabs>
        <w:ind w:left="1440" w:hanging="360"/>
      </w:pPr>
      <w:rPr>
        <w:rFonts w:ascii="Wingdings" w:hAnsi="Wingdings" w:hint="default"/>
      </w:rPr>
    </w:lvl>
    <w:lvl w:ilvl="2" w:tplc="FAE6DC9E" w:tentative="1">
      <w:start w:val="1"/>
      <w:numFmt w:val="bullet"/>
      <w:lvlText w:val=""/>
      <w:lvlJc w:val="left"/>
      <w:pPr>
        <w:tabs>
          <w:tab w:val="num" w:pos="2160"/>
        </w:tabs>
        <w:ind w:left="2160" w:hanging="360"/>
      </w:pPr>
      <w:rPr>
        <w:rFonts w:ascii="Wingdings" w:hAnsi="Wingdings" w:hint="default"/>
      </w:rPr>
    </w:lvl>
    <w:lvl w:ilvl="3" w:tplc="12161F0A" w:tentative="1">
      <w:start w:val="1"/>
      <w:numFmt w:val="bullet"/>
      <w:lvlText w:val=""/>
      <w:lvlJc w:val="left"/>
      <w:pPr>
        <w:tabs>
          <w:tab w:val="num" w:pos="2880"/>
        </w:tabs>
        <w:ind w:left="2880" w:hanging="360"/>
      </w:pPr>
      <w:rPr>
        <w:rFonts w:ascii="Wingdings" w:hAnsi="Wingdings" w:hint="default"/>
      </w:rPr>
    </w:lvl>
    <w:lvl w:ilvl="4" w:tplc="347CD3F8" w:tentative="1">
      <w:start w:val="1"/>
      <w:numFmt w:val="bullet"/>
      <w:lvlText w:val=""/>
      <w:lvlJc w:val="left"/>
      <w:pPr>
        <w:tabs>
          <w:tab w:val="num" w:pos="3600"/>
        </w:tabs>
        <w:ind w:left="3600" w:hanging="360"/>
      </w:pPr>
      <w:rPr>
        <w:rFonts w:ascii="Wingdings" w:hAnsi="Wingdings" w:hint="default"/>
      </w:rPr>
    </w:lvl>
    <w:lvl w:ilvl="5" w:tplc="8D3CDE8E" w:tentative="1">
      <w:start w:val="1"/>
      <w:numFmt w:val="bullet"/>
      <w:lvlText w:val=""/>
      <w:lvlJc w:val="left"/>
      <w:pPr>
        <w:tabs>
          <w:tab w:val="num" w:pos="4320"/>
        </w:tabs>
        <w:ind w:left="4320" w:hanging="360"/>
      </w:pPr>
      <w:rPr>
        <w:rFonts w:ascii="Wingdings" w:hAnsi="Wingdings" w:hint="default"/>
      </w:rPr>
    </w:lvl>
    <w:lvl w:ilvl="6" w:tplc="85D6DBF8" w:tentative="1">
      <w:start w:val="1"/>
      <w:numFmt w:val="bullet"/>
      <w:lvlText w:val=""/>
      <w:lvlJc w:val="left"/>
      <w:pPr>
        <w:tabs>
          <w:tab w:val="num" w:pos="5040"/>
        </w:tabs>
        <w:ind w:left="5040" w:hanging="360"/>
      </w:pPr>
      <w:rPr>
        <w:rFonts w:ascii="Wingdings" w:hAnsi="Wingdings" w:hint="default"/>
      </w:rPr>
    </w:lvl>
    <w:lvl w:ilvl="7" w:tplc="52D2A7F2" w:tentative="1">
      <w:start w:val="1"/>
      <w:numFmt w:val="bullet"/>
      <w:lvlText w:val=""/>
      <w:lvlJc w:val="left"/>
      <w:pPr>
        <w:tabs>
          <w:tab w:val="num" w:pos="5760"/>
        </w:tabs>
        <w:ind w:left="5760" w:hanging="360"/>
      </w:pPr>
      <w:rPr>
        <w:rFonts w:ascii="Wingdings" w:hAnsi="Wingdings" w:hint="default"/>
      </w:rPr>
    </w:lvl>
    <w:lvl w:ilvl="8" w:tplc="86EECA2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A0F9A"/>
    <w:multiLevelType w:val="hybridMultilevel"/>
    <w:tmpl w:val="8B0A95CA"/>
    <w:lvl w:ilvl="0" w:tplc="23F4AC7A">
      <w:start w:val="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BE3A61"/>
    <w:multiLevelType w:val="hybridMultilevel"/>
    <w:tmpl w:val="CBAC383E"/>
    <w:lvl w:ilvl="0" w:tplc="04090003">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2"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641C40"/>
    <w:multiLevelType w:val="hybridMultilevel"/>
    <w:tmpl w:val="CEDEADD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41F2B"/>
    <w:multiLevelType w:val="hybridMultilevel"/>
    <w:tmpl w:val="D4D46ACE"/>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25" w15:restartNumberingAfterBreak="0">
    <w:nsid w:val="489B1A5D"/>
    <w:multiLevelType w:val="hybridMultilevel"/>
    <w:tmpl w:val="4C82AC00"/>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8B1E5E2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26" w15:restartNumberingAfterBreak="0">
    <w:nsid w:val="4B5F4EDE"/>
    <w:multiLevelType w:val="hybridMultilevel"/>
    <w:tmpl w:val="9A58C6C2"/>
    <w:lvl w:ilvl="0" w:tplc="4346362C">
      <w:start w:val="141"/>
      <w:numFmt w:val="bullet"/>
      <w:lvlText w:val=""/>
      <w:lvlJc w:val="left"/>
      <w:pPr>
        <w:tabs>
          <w:tab w:val="num" w:pos="360"/>
        </w:tabs>
        <w:ind w:left="360" w:hanging="360"/>
      </w:pPr>
      <w:rPr>
        <w:rFonts w:ascii="Wingdings" w:hAnsi="Wingdings" w:hint="default"/>
      </w:rPr>
    </w:lvl>
    <w:lvl w:ilvl="1" w:tplc="4606B2C0">
      <w:start w:val="1"/>
      <w:numFmt w:val="bullet"/>
      <w:lvlText w:val=""/>
      <w:lvlJc w:val="left"/>
      <w:pPr>
        <w:tabs>
          <w:tab w:val="num" w:pos="1080"/>
        </w:tabs>
        <w:ind w:left="1080" w:hanging="360"/>
      </w:pPr>
      <w:rPr>
        <w:rFonts w:ascii="Wingdings" w:hAnsi="Wingdings" w:hint="default"/>
      </w:rPr>
    </w:lvl>
    <w:lvl w:ilvl="2" w:tplc="22B4C4D4">
      <w:start w:val="213"/>
      <w:numFmt w:val="bullet"/>
      <w:lvlText w:val="o"/>
      <w:lvlJc w:val="left"/>
      <w:pPr>
        <w:tabs>
          <w:tab w:val="num" w:pos="1800"/>
        </w:tabs>
        <w:ind w:left="1800" w:hanging="360"/>
      </w:pPr>
      <w:rPr>
        <w:rFonts w:ascii="Courier New" w:hAnsi="Courier New" w:hint="default"/>
      </w:rPr>
    </w:lvl>
    <w:lvl w:ilvl="3" w:tplc="73EC819E" w:tentative="1">
      <w:start w:val="1"/>
      <w:numFmt w:val="bullet"/>
      <w:lvlText w:val=""/>
      <w:lvlJc w:val="left"/>
      <w:pPr>
        <w:tabs>
          <w:tab w:val="num" w:pos="2520"/>
        </w:tabs>
        <w:ind w:left="2520" w:hanging="360"/>
      </w:pPr>
      <w:rPr>
        <w:rFonts w:ascii="Wingdings" w:hAnsi="Wingdings" w:hint="default"/>
      </w:rPr>
    </w:lvl>
    <w:lvl w:ilvl="4" w:tplc="2BE08B6C" w:tentative="1">
      <w:start w:val="1"/>
      <w:numFmt w:val="bullet"/>
      <w:lvlText w:val=""/>
      <w:lvlJc w:val="left"/>
      <w:pPr>
        <w:tabs>
          <w:tab w:val="num" w:pos="3240"/>
        </w:tabs>
        <w:ind w:left="3240" w:hanging="360"/>
      </w:pPr>
      <w:rPr>
        <w:rFonts w:ascii="Wingdings" w:hAnsi="Wingdings" w:hint="default"/>
      </w:rPr>
    </w:lvl>
    <w:lvl w:ilvl="5" w:tplc="2D602100" w:tentative="1">
      <w:start w:val="1"/>
      <w:numFmt w:val="bullet"/>
      <w:lvlText w:val=""/>
      <w:lvlJc w:val="left"/>
      <w:pPr>
        <w:tabs>
          <w:tab w:val="num" w:pos="3960"/>
        </w:tabs>
        <w:ind w:left="3960" w:hanging="360"/>
      </w:pPr>
      <w:rPr>
        <w:rFonts w:ascii="Wingdings" w:hAnsi="Wingdings" w:hint="default"/>
      </w:rPr>
    </w:lvl>
    <w:lvl w:ilvl="6" w:tplc="44586D3C" w:tentative="1">
      <w:start w:val="1"/>
      <w:numFmt w:val="bullet"/>
      <w:lvlText w:val=""/>
      <w:lvlJc w:val="left"/>
      <w:pPr>
        <w:tabs>
          <w:tab w:val="num" w:pos="4680"/>
        </w:tabs>
        <w:ind w:left="4680" w:hanging="360"/>
      </w:pPr>
      <w:rPr>
        <w:rFonts w:ascii="Wingdings" w:hAnsi="Wingdings" w:hint="default"/>
      </w:rPr>
    </w:lvl>
    <w:lvl w:ilvl="7" w:tplc="2A8472D0" w:tentative="1">
      <w:start w:val="1"/>
      <w:numFmt w:val="bullet"/>
      <w:lvlText w:val=""/>
      <w:lvlJc w:val="left"/>
      <w:pPr>
        <w:tabs>
          <w:tab w:val="num" w:pos="5400"/>
        </w:tabs>
        <w:ind w:left="5400" w:hanging="360"/>
      </w:pPr>
      <w:rPr>
        <w:rFonts w:ascii="Wingdings" w:hAnsi="Wingdings" w:hint="default"/>
      </w:rPr>
    </w:lvl>
    <w:lvl w:ilvl="8" w:tplc="34B2F386"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791090"/>
    <w:multiLevelType w:val="hybridMultilevel"/>
    <w:tmpl w:val="41E6A0A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C0EF4"/>
    <w:multiLevelType w:val="hybridMultilevel"/>
    <w:tmpl w:val="946A09E0"/>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4051E16"/>
    <w:multiLevelType w:val="hybridMultilevel"/>
    <w:tmpl w:val="D3168E8A"/>
    <w:lvl w:ilvl="0" w:tplc="A7CCAFB6">
      <w:start w:val="1"/>
      <w:numFmt w:val="bullet"/>
      <w:lvlText w:val=""/>
      <w:lvlJc w:val="left"/>
      <w:pPr>
        <w:tabs>
          <w:tab w:val="num" w:pos="720"/>
        </w:tabs>
        <w:ind w:left="720" w:hanging="360"/>
      </w:pPr>
      <w:rPr>
        <w:rFonts w:ascii="Wingdings" w:hAnsi="Wingdings" w:hint="default"/>
      </w:rPr>
    </w:lvl>
    <w:lvl w:ilvl="1" w:tplc="654EC30C">
      <w:start w:val="1"/>
      <w:numFmt w:val="bullet"/>
      <w:lvlText w:val=""/>
      <w:lvlJc w:val="left"/>
      <w:pPr>
        <w:tabs>
          <w:tab w:val="num" w:pos="1440"/>
        </w:tabs>
        <w:ind w:left="1440" w:hanging="360"/>
      </w:pPr>
      <w:rPr>
        <w:rFonts w:ascii="Wingdings" w:hAnsi="Wingdings" w:hint="default"/>
      </w:rPr>
    </w:lvl>
    <w:lvl w:ilvl="2" w:tplc="4DA2D55A" w:tentative="1">
      <w:start w:val="1"/>
      <w:numFmt w:val="bullet"/>
      <w:lvlText w:val=""/>
      <w:lvlJc w:val="left"/>
      <w:pPr>
        <w:tabs>
          <w:tab w:val="num" w:pos="2160"/>
        </w:tabs>
        <w:ind w:left="2160" w:hanging="360"/>
      </w:pPr>
      <w:rPr>
        <w:rFonts w:ascii="Wingdings" w:hAnsi="Wingdings" w:hint="default"/>
      </w:rPr>
    </w:lvl>
    <w:lvl w:ilvl="3" w:tplc="76DE92B2" w:tentative="1">
      <w:start w:val="1"/>
      <w:numFmt w:val="bullet"/>
      <w:lvlText w:val=""/>
      <w:lvlJc w:val="left"/>
      <w:pPr>
        <w:tabs>
          <w:tab w:val="num" w:pos="2880"/>
        </w:tabs>
        <w:ind w:left="2880" w:hanging="360"/>
      </w:pPr>
      <w:rPr>
        <w:rFonts w:ascii="Wingdings" w:hAnsi="Wingdings" w:hint="default"/>
      </w:rPr>
    </w:lvl>
    <w:lvl w:ilvl="4" w:tplc="4036A314" w:tentative="1">
      <w:start w:val="1"/>
      <w:numFmt w:val="bullet"/>
      <w:lvlText w:val=""/>
      <w:lvlJc w:val="left"/>
      <w:pPr>
        <w:tabs>
          <w:tab w:val="num" w:pos="3600"/>
        </w:tabs>
        <w:ind w:left="3600" w:hanging="360"/>
      </w:pPr>
      <w:rPr>
        <w:rFonts w:ascii="Wingdings" w:hAnsi="Wingdings" w:hint="default"/>
      </w:rPr>
    </w:lvl>
    <w:lvl w:ilvl="5" w:tplc="9E54AEB8" w:tentative="1">
      <w:start w:val="1"/>
      <w:numFmt w:val="bullet"/>
      <w:lvlText w:val=""/>
      <w:lvlJc w:val="left"/>
      <w:pPr>
        <w:tabs>
          <w:tab w:val="num" w:pos="4320"/>
        </w:tabs>
        <w:ind w:left="4320" w:hanging="360"/>
      </w:pPr>
      <w:rPr>
        <w:rFonts w:ascii="Wingdings" w:hAnsi="Wingdings" w:hint="default"/>
      </w:rPr>
    </w:lvl>
    <w:lvl w:ilvl="6" w:tplc="351CDFA4" w:tentative="1">
      <w:start w:val="1"/>
      <w:numFmt w:val="bullet"/>
      <w:lvlText w:val=""/>
      <w:lvlJc w:val="left"/>
      <w:pPr>
        <w:tabs>
          <w:tab w:val="num" w:pos="5040"/>
        </w:tabs>
        <w:ind w:left="5040" w:hanging="360"/>
      </w:pPr>
      <w:rPr>
        <w:rFonts w:ascii="Wingdings" w:hAnsi="Wingdings" w:hint="default"/>
      </w:rPr>
    </w:lvl>
    <w:lvl w:ilvl="7" w:tplc="3B185EA0" w:tentative="1">
      <w:start w:val="1"/>
      <w:numFmt w:val="bullet"/>
      <w:lvlText w:val=""/>
      <w:lvlJc w:val="left"/>
      <w:pPr>
        <w:tabs>
          <w:tab w:val="num" w:pos="5760"/>
        </w:tabs>
        <w:ind w:left="5760" w:hanging="360"/>
      </w:pPr>
      <w:rPr>
        <w:rFonts w:ascii="Wingdings" w:hAnsi="Wingdings" w:hint="default"/>
      </w:rPr>
    </w:lvl>
    <w:lvl w:ilvl="8" w:tplc="7D3E4BE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A2A2A"/>
    <w:multiLevelType w:val="hybridMultilevel"/>
    <w:tmpl w:val="92D0B664"/>
    <w:lvl w:ilvl="0" w:tplc="C6DEB98C">
      <w:start w:val="14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CFA1F06"/>
    <w:multiLevelType w:val="hybridMultilevel"/>
    <w:tmpl w:val="C0D42A2A"/>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2423EA1"/>
    <w:multiLevelType w:val="hybridMultilevel"/>
    <w:tmpl w:val="D6C85068"/>
    <w:lvl w:ilvl="0" w:tplc="103C0CBC">
      <w:start w:val="1"/>
      <w:numFmt w:val="bullet"/>
      <w:lvlText w:val=""/>
      <w:lvlJc w:val="left"/>
      <w:pPr>
        <w:tabs>
          <w:tab w:val="num" w:pos="-487"/>
        </w:tabs>
        <w:ind w:left="-487" w:hanging="360"/>
      </w:pPr>
      <w:rPr>
        <w:rFonts w:ascii="Wingdings" w:hAnsi="Wingdings" w:hint="default"/>
      </w:rPr>
    </w:lvl>
    <w:lvl w:ilvl="1" w:tplc="F96C2B9A">
      <w:start w:val="1"/>
      <w:numFmt w:val="bullet"/>
      <w:lvlText w:val=""/>
      <w:lvlJc w:val="left"/>
      <w:pPr>
        <w:tabs>
          <w:tab w:val="num" w:pos="233"/>
        </w:tabs>
        <w:ind w:left="233" w:hanging="360"/>
      </w:pPr>
      <w:rPr>
        <w:rFonts w:ascii="Wingdings" w:hAnsi="Wingdings" w:hint="default"/>
      </w:rPr>
    </w:lvl>
    <w:lvl w:ilvl="2" w:tplc="2D546A96" w:tentative="1">
      <w:start w:val="1"/>
      <w:numFmt w:val="bullet"/>
      <w:lvlText w:val=""/>
      <w:lvlJc w:val="left"/>
      <w:pPr>
        <w:tabs>
          <w:tab w:val="num" w:pos="953"/>
        </w:tabs>
        <w:ind w:left="953" w:hanging="360"/>
      </w:pPr>
      <w:rPr>
        <w:rFonts w:ascii="Wingdings" w:hAnsi="Wingdings" w:hint="default"/>
      </w:rPr>
    </w:lvl>
    <w:lvl w:ilvl="3" w:tplc="9B188194" w:tentative="1">
      <w:start w:val="1"/>
      <w:numFmt w:val="bullet"/>
      <w:lvlText w:val=""/>
      <w:lvlJc w:val="left"/>
      <w:pPr>
        <w:tabs>
          <w:tab w:val="num" w:pos="1673"/>
        </w:tabs>
        <w:ind w:left="1673" w:hanging="360"/>
      </w:pPr>
      <w:rPr>
        <w:rFonts w:ascii="Wingdings" w:hAnsi="Wingdings" w:hint="default"/>
      </w:rPr>
    </w:lvl>
    <w:lvl w:ilvl="4" w:tplc="76FADA6C" w:tentative="1">
      <w:start w:val="1"/>
      <w:numFmt w:val="bullet"/>
      <w:lvlText w:val=""/>
      <w:lvlJc w:val="left"/>
      <w:pPr>
        <w:tabs>
          <w:tab w:val="num" w:pos="2393"/>
        </w:tabs>
        <w:ind w:left="2393" w:hanging="360"/>
      </w:pPr>
      <w:rPr>
        <w:rFonts w:ascii="Wingdings" w:hAnsi="Wingdings" w:hint="default"/>
      </w:rPr>
    </w:lvl>
    <w:lvl w:ilvl="5" w:tplc="109CA2B6" w:tentative="1">
      <w:start w:val="1"/>
      <w:numFmt w:val="bullet"/>
      <w:lvlText w:val=""/>
      <w:lvlJc w:val="left"/>
      <w:pPr>
        <w:tabs>
          <w:tab w:val="num" w:pos="3113"/>
        </w:tabs>
        <w:ind w:left="3113" w:hanging="360"/>
      </w:pPr>
      <w:rPr>
        <w:rFonts w:ascii="Wingdings" w:hAnsi="Wingdings" w:hint="default"/>
      </w:rPr>
    </w:lvl>
    <w:lvl w:ilvl="6" w:tplc="C0CE51E8" w:tentative="1">
      <w:start w:val="1"/>
      <w:numFmt w:val="bullet"/>
      <w:lvlText w:val=""/>
      <w:lvlJc w:val="left"/>
      <w:pPr>
        <w:tabs>
          <w:tab w:val="num" w:pos="3833"/>
        </w:tabs>
        <w:ind w:left="3833" w:hanging="360"/>
      </w:pPr>
      <w:rPr>
        <w:rFonts w:ascii="Wingdings" w:hAnsi="Wingdings" w:hint="default"/>
      </w:rPr>
    </w:lvl>
    <w:lvl w:ilvl="7" w:tplc="AE266A9C" w:tentative="1">
      <w:start w:val="1"/>
      <w:numFmt w:val="bullet"/>
      <w:lvlText w:val=""/>
      <w:lvlJc w:val="left"/>
      <w:pPr>
        <w:tabs>
          <w:tab w:val="num" w:pos="4553"/>
        </w:tabs>
        <w:ind w:left="4553" w:hanging="360"/>
      </w:pPr>
      <w:rPr>
        <w:rFonts w:ascii="Wingdings" w:hAnsi="Wingdings" w:hint="default"/>
      </w:rPr>
    </w:lvl>
    <w:lvl w:ilvl="8" w:tplc="3B0CAC84" w:tentative="1">
      <w:start w:val="1"/>
      <w:numFmt w:val="bullet"/>
      <w:lvlText w:val=""/>
      <w:lvlJc w:val="left"/>
      <w:pPr>
        <w:tabs>
          <w:tab w:val="num" w:pos="5273"/>
        </w:tabs>
        <w:ind w:left="5273" w:hanging="360"/>
      </w:pPr>
      <w:rPr>
        <w:rFonts w:ascii="Wingdings" w:hAnsi="Wingdings" w:hint="default"/>
      </w:rPr>
    </w:lvl>
  </w:abstractNum>
  <w:abstractNum w:abstractNumId="35" w15:restartNumberingAfterBreak="0">
    <w:nsid w:val="7339140C"/>
    <w:multiLevelType w:val="hybridMultilevel"/>
    <w:tmpl w:val="A1A6D610"/>
    <w:lvl w:ilvl="0" w:tplc="23F4AC7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29"/>
  </w:num>
  <w:num w:numId="4">
    <w:abstractNumId w:val="29"/>
  </w:num>
  <w:num w:numId="5">
    <w:abstractNumId w:val="29"/>
  </w:num>
  <w:num w:numId="6">
    <w:abstractNumId w:val="29"/>
  </w:num>
  <w:num w:numId="7">
    <w:abstractNumId w:val="29"/>
  </w:num>
  <w:num w:numId="8">
    <w:abstractNumId w:val="29"/>
  </w:num>
  <w:num w:numId="9">
    <w:abstractNumId w:val="36"/>
  </w:num>
  <w:num w:numId="10">
    <w:abstractNumId w:val="8"/>
  </w:num>
  <w:num w:numId="11">
    <w:abstractNumId w:val="5"/>
  </w:num>
  <w:num w:numId="12">
    <w:abstractNumId w:val="2"/>
  </w:num>
  <w:num w:numId="13">
    <w:abstractNumId w:val="0"/>
  </w:num>
  <w:num w:numId="14">
    <w:abstractNumId w:val="7"/>
  </w:num>
  <w:num w:numId="15">
    <w:abstractNumId w:val="13"/>
  </w:num>
  <w:num w:numId="16">
    <w:abstractNumId w:val="31"/>
  </w:num>
  <w:num w:numId="17">
    <w:abstractNumId w:val="9"/>
  </w:num>
  <w:num w:numId="18">
    <w:abstractNumId w:val="15"/>
  </w:num>
  <w:num w:numId="19">
    <w:abstractNumId w:val="32"/>
  </w:num>
  <w:num w:numId="20">
    <w:abstractNumId w:val="21"/>
  </w:num>
  <w:num w:numId="21">
    <w:abstractNumId w:val="26"/>
  </w:num>
  <w:num w:numId="22">
    <w:abstractNumId w:val="14"/>
  </w:num>
  <w:num w:numId="23">
    <w:abstractNumId w:val="16"/>
  </w:num>
  <w:num w:numId="24">
    <w:abstractNumId w:val="34"/>
  </w:num>
  <w:num w:numId="25">
    <w:abstractNumId w:val="35"/>
  </w:num>
  <w:num w:numId="26">
    <w:abstractNumId w:val="19"/>
  </w:num>
  <w:num w:numId="27">
    <w:abstractNumId w:val="4"/>
  </w:num>
  <w:num w:numId="28">
    <w:abstractNumId w:val="25"/>
  </w:num>
  <w:num w:numId="29">
    <w:abstractNumId w:val="6"/>
  </w:num>
  <w:num w:numId="30">
    <w:abstractNumId w:val="12"/>
  </w:num>
  <w:num w:numId="31">
    <w:abstractNumId w:val="10"/>
  </w:num>
  <w:num w:numId="32">
    <w:abstractNumId w:val="30"/>
  </w:num>
  <w:num w:numId="33">
    <w:abstractNumId w:val="23"/>
  </w:num>
  <w:num w:numId="34">
    <w:abstractNumId w:val="3"/>
  </w:num>
  <w:num w:numId="35">
    <w:abstractNumId w:val="27"/>
  </w:num>
  <w:num w:numId="36">
    <w:abstractNumId w:val="28"/>
  </w:num>
  <w:num w:numId="37">
    <w:abstractNumId w:val="20"/>
  </w:num>
  <w:num w:numId="38">
    <w:abstractNumId w:val="1"/>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3"/>
  </w:num>
  <w:num w:numId="42">
    <w:abstractNumId w:val="17"/>
  </w:num>
  <w:num w:numId="43">
    <w:abstractNumId w:val="24"/>
  </w:num>
  <w:num w:numId="44">
    <w:abstractNumId w:val="11"/>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26C4"/>
    <w:rsid w:val="0000360E"/>
    <w:rsid w:val="000073F8"/>
    <w:rsid w:val="00007491"/>
    <w:rsid w:val="00014EEE"/>
    <w:rsid w:val="000161EB"/>
    <w:rsid w:val="00016703"/>
    <w:rsid w:val="000169BC"/>
    <w:rsid w:val="000173B2"/>
    <w:rsid w:val="00017A1F"/>
    <w:rsid w:val="00026C96"/>
    <w:rsid w:val="00032A94"/>
    <w:rsid w:val="00032FA5"/>
    <w:rsid w:val="00037006"/>
    <w:rsid w:val="000379A4"/>
    <w:rsid w:val="0004518F"/>
    <w:rsid w:val="00054FA7"/>
    <w:rsid w:val="000558EF"/>
    <w:rsid w:val="00055F7D"/>
    <w:rsid w:val="000574F1"/>
    <w:rsid w:val="00057E63"/>
    <w:rsid w:val="00061EA4"/>
    <w:rsid w:val="0006339D"/>
    <w:rsid w:val="0006496C"/>
    <w:rsid w:val="00067652"/>
    <w:rsid w:val="00074913"/>
    <w:rsid w:val="00083C3D"/>
    <w:rsid w:val="00085867"/>
    <w:rsid w:val="00085AF4"/>
    <w:rsid w:val="00090445"/>
    <w:rsid w:val="000A0E9B"/>
    <w:rsid w:val="000A2B60"/>
    <w:rsid w:val="000A455C"/>
    <w:rsid w:val="000A5FBB"/>
    <w:rsid w:val="000B2A7F"/>
    <w:rsid w:val="000B7EEB"/>
    <w:rsid w:val="000C5FC3"/>
    <w:rsid w:val="000C6E89"/>
    <w:rsid w:val="000C7001"/>
    <w:rsid w:val="000C7053"/>
    <w:rsid w:val="000D0270"/>
    <w:rsid w:val="000D1DCE"/>
    <w:rsid w:val="000D42F6"/>
    <w:rsid w:val="000D68C9"/>
    <w:rsid w:val="000D78BD"/>
    <w:rsid w:val="000E311B"/>
    <w:rsid w:val="000E5FAC"/>
    <w:rsid w:val="000E759E"/>
    <w:rsid w:val="000F50A2"/>
    <w:rsid w:val="0010056E"/>
    <w:rsid w:val="00101CF1"/>
    <w:rsid w:val="00102273"/>
    <w:rsid w:val="00102F42"/>
    <w:rsid w:val="00106CAE"/>
    <w:rsid w:val="00111281"/>
    <w:rsid w:val="00111D21"/>
    <w:rsid w:val="00115DE3"/>
    <w:rsid w:val="00124E79"/>
    <w:rsid w:val="00124FB7"/>
    <w:rsid w:val="00131F94"/>
    <w:rsid w:val="00136438"/>
    <w:rsid w:val="0014018C"/>
    <w:rsid w:val="00144F38"/>
    <w:rsid w:val="0015739D"/>
    <w:rsid w:val="0015762B"/>
    <w:rsid w:val="00162299"/>
    <w:rsid w:val="00164131"/>
    <w:rsid w:val="0016579B"/>
    <w:rsid w:val="00167DA7"/>
    <w:rsid w:val="001719CB"/>
    <w:rsid w:val="001730AB"/>
    <w:rsid w:val="0018119D"/>
    <w:rsid w:val="00190F68"/>
    <w:rsid w:val="00194442"/>
    <w:rsid w:val="001A0C5A"/>
    <w:rsid w:val="001A5FAF"/>
    <w:rsid w:val="001A6146"/>
    <w:rsid w:val="001B0677"/>
    <w:rsid w:val="001B5766"/>
    <w:rsid w:val="001C18DC"/>
    <w:rsid w:val="001C2850"/>
    <w:rsid w:val="001C34D4"/>
    <w:rsid w:val="001C36EF"/>
    <w:rsid w:val="001C571C"/>
    <w:rsid w:val="001C5F73"/>
    <w:rsid w:val="001C6782"/>
    <w:rsid w:val="001D1A0E"/>
    <w:rsid w:val="001D5E05"/>
    <w:rsid w:val="001D6D9E"/>
    <w:rsid w:val="001D7A1B"/>
    <w:rsid w:val="001E0288"/>
    <w:rsid w:val="001F37FB"/>
    <w:rsid w:val="001F42D2"/>
    <w:rsid w:val="001F4B7A"/>
    <w:rsid w:val="001F5388"/>
    <w:rsid w:val="001F7A09"/>
    <w:rsid w:val="001F7FC3"/>
    <w:rsid w:val="00202179"/>
    <w:rsid w:val="002035B8"/>
    <w:rsid w:val="002050CD"/>
    <w:rsid w:val="00207A19"/>
    <w:rsid w:val="00212FB8"/>
    <w:rsid w:val="00214470"/>
    <w:rsid w:val="002170F3"/>
    <w:rsid w:val="00220088"/>
    <w:rsid w:val="0022016C"/>
    <w:rsid w:val="002218A9"/>
    <w:rsid w:val="00222C36"/>
    <w:rsid w:val="00222E96"/>
    <w:rsid w:val="0022479A"/>
    <w:rsid w:val="00226CCD"/>
    <w:rsid w:val="0022766F"/>
    <w:rsid w:val="00227FE2"/>
    <w:rsid w:val="0023217D"/>
    <w:rsid w:val="00232708"/>
    <w:rsid w:val="002438B4"/>
    <w:rsid w:val="002438DC"/>
    <w:rsid w:val="00245971"/>
    <w:rsid w:val="002459C1"/>
    <w:rsid w:val="00245D00"/>
    <w:rsid w:val="0025211E"/>
    <w:rsid w:val="00254CA1"/>
    <w:rsid w:val="0025682C"/>
    <w:rsid w:val="00257F09"/>
    <w:rsid w:val="00263BDC"/>
    <w:rsid w:val="00267FC6"/>
    <w:rsid w:val="00270475"/>
    <w:rsid w:val="00271C51"/>
    <w:rsid w:val="00272A38"/>
    <w:rsid w:val="00272D22"/>
    <w:rsid w:val="00273483"/>
    <w:rsid w:val="00273A4D"/>
    <w:rsid w:val="00274A89"/>
    <w:rsid w:val="002757B2"/>
    <w:rsid w:val="0028074C"/>
    <w:rsid w:val="00281AB0"/>
    <w:rsid w:val="0028350F"/>
    <w:rsid w:val="002916C5"/>
    <w:rsid w:val="00293A23"/>
    <w:rsid w:val="00295D95"/>
    <w:rsid w:val="002967B8"/>
    <w:rsid w:val="002A2B20"/>
    <w:rsid w:val="002A57D3"/>
    <w:rsid w:val="002B352A"/>
    <w:rsid w:val="002B6F30"/>
    <w:rsid w:val="002C0D74"/>
    <w:rsid w:val="002C3100"/>
    <w:rsid w:val="002C4712"/>
    <w:rsid w:val="002C5E75"/>
    <w:rsid w:val="002C60BD"/>
    <w:rsid w:val="002D60D2"/>
    <w:rsid w:val="002D6636"/>
    <w:rsid w:val="002E1C5F"/>
    <w:rsid w:val="002E1C98"/>
    <w:rsid w:val="002E73EA"/>
    <w:rsid w:val="002E7769"/>
    <w:rsid w:val="002F388B"/>
    <w:rsid w:val="002F58D4"/>
    <w:rsid w:val="002F59AF"/>
    <w:rsid w:val="002F68A2"/>
    <w:rsid w:val="003053A1"/>
    <w:rsid w:val="003074BA"/>
    <w:rsid w:val="003166F7"/>
    <w:rsid w:val="00316CDB"/>
    <w:rsid w:val="003206B0"/>
    <w:rsid w:val="00320CD9"/>
    <w:rsid w:val="003215D2"/>
    <w:rsid w:val="0032555B"/>
    <w:rsid w:val="00325701"/>
    <w:rsid w:val="00331BFD"/>
    <w:rsid w:val="003333D5"/>
    <w:rsid w:val="003353CF"/>
    <w:rsid w:val="003370B6"/>
    <w:rsid w:val="003446FC"/>
    <w:rsid w:val="0035481A"/>
    <w:rsid w:val="00355B6C"/>
    <w:rsid w:val="0035628A"/>
    <w:rsid w:val="0035650A"/>
    <w:rsid w:val="0035737E"/>
    <w:rsid w:val="0036059D"/>
    <w:rsid w:val="00360F76"/>
    <w:rsid w:val="00366B79"/>
    <w:rsid w:val="00367699"/>
    <w:rsid w:val="00367732"/>
    <w:rsid w:val="00374424"/>
    <w:rsid w:val="00374512"/>
    <w:rsid w:val="003803B2"/>
    <w:rsid w:val="00381AF0"/>
    <w:rsid w:val="00382985"/>
    <w:rsid w:val="00384557"/>
    <w:rsid w:val="003853BD"/>
    <w:rsid w:val="00386215"/>
    <w:rsid w:val="00391AC9"/>
    <w:rsid w:val="00392A7B"/>
    <w:rsid w:val="00392F04"/>
    <w:rsid w:val="0039577C"/>
    <w:rsid w:val="003977CA"/>
    <w:rsid w:val="003977E6"/>
    <w:rsid w:val="003A0B0A"/>
    <w:rsid w:val="003A576B"/>
    <w:rsid w:val="003A64C1"/>
    <w:rsid w:val="003A7C83"/>
    <w:rsid w:val="003B0676"/>
    <w:rsid w:val="003B40F8"/>
    <w:rsid w:val="003B4BFB"/>
    <w:rsid w:val="003B5B5D"/>
    <w:rsid w:val="003C2BBC"/>
    <w:rsid w:val="003C3FDA"/>
    <w:rsid w:val="003D01C4"/>
    <w:rsid w:val="003D273A"/>
    <w:rsid w:val="003D2FD0"/>
    <w:rsid w:val="003D38B6"/>
    <w:rsid w:val="003D4124"/>
    <w:rsid w:val="003D6448"/>
    <w:rsid w:val="003E061D"/>
    <w:rsid w:val="003E215E"/>
    <w:rsid w:val="003E4986"/>
    <w:rsid w:val="003E4AF7"/>
    <w:rsid w:val="003F1322"/>
    <w:rsid w:val="003F17B5"/>
    <w:rsid w:val="003F1A40"/>
    <w:rsid w:val="003F2E36"/>
    <w:rsid w:val="004039E9"/>
    <w:rsid w:val="00403AD2"/>
    <w:rsid w:val="0040441C"/>
    <w:rsid w:val="00405D73"/>
    <w:rsid w:val="0040689F"/>
    <w:rsid w:val="00406BBE"/>
    <w:rsid w:val="00406E21"/>
    <w:rsid w:val="0041132A"/>
    <w:rsid w:val="00412B6B"/>
    <w:rsid w:val="004132E4"/>
    <w:rsid w:val="00413BA9"/>
    <w:rsid w:val="00415748"/>
    <w:rsid w:val="00420CF9"/>
    <w:rsid w:val="00430DAA"/>
    <w:rsid w:val="00430F40"/>
    <w:rsid w:val="00433158"/>
    <w:rsid w:val="00434DA8"/>
    <w:rsid w:val="0044167F"/>
    <w:rsid w:val="00443167"/>
    <w:rsid w:val="004436DB"/>
    <w:rsid w:val="004466FE"/>
    <w:rsid w:val="00446CF2"/>
    <w:rsid w:val="00452739"/>
    <w:rsid w:val="00455006"/>
    <w:rsid w:val="00457FB3"/>
    <w:rsid w:val="00462265"/>
    <w:rsid w:val="004635C6"/>
    <w:rsid w:val="00464E36"/>
    <w:rsid w:val="00471233"/>
    <w:rsid w:val="004748B3"/>
    <w:rsid w:val="00480747"/>
    <w:rsid w:val="00483148"/>
    <w:rsid w:val="004839ED"/>
    <w:rsid w:val="004848B8"/>
    <w:rsid w:val="00485890"/>
    <w:rsid w:val="004870C9"/>
    <w:rsid w:val="00492996"/>
    <w:rsid w:val="0049306D"/>
    <w:rsid w:val="00496C2D"/>
    <w:rsid w:val="00496D93"/>
    <w:rsid w:val="00497ADB"/>
    <w:rsid w:val="004A37E5"/>
    <w:rsid w:val="004A4A93"/>
    <w:rsid w:val="004A4F04"/>
    <w:rsid w:val="004A7142"/>
    <w:rsid w:val="004B2417"/>
    <w:rsid w:val="004B3019"/>
    <w:rsid w:val="004B7EF4"/>
    <w:rsid w:val="004C1F60"/>
    <w:rsid w:val="004C787D"/>
    <w:rsid w:val="004D1849"/>
    <w:rsid w:val="004D4A8F"/>
    <w:rsid w:val="004D64F1"/>
    <w:rsid w:val="004E0A93"/>
    <w:rsid w:val="005110BC"/>
    <w:rsid w:val="00512A39"/>
    <w:rsid w:val="00513213"/>
    <w:rsid w:val="005146AC"/>
    <w:rsid w:val="00517904"/>
    <w:rsid w:val="00517BF7"/>
    <w:rsid w:val="00517C97"/>
    <w:rsid w:val="00522DF5"/>
    <w:rsid w:val="00524A95"/>
    <w:rsid w:val="00525583"/>
    <w:rsid w:val="00527DC8"/>
    <w:rsid w:val="00535981"/>
    <w:rsid w:val="00540373"/>
    <w:rsid w:val="00540E11"/>
    <w:rsid w:val="00542E9A"/>
    <w:rsid w:val="00545454"/>
    <w:rsid w:val="0054669D"/>
    <w:rsid w:val="00546BAC"/>
    <w:rsid w:val="005515E8"/>
    <w:rsid w:val="00552EB4"/>
    <w:rsid w:val="00553035"/>
    <w:rsid w:val="00557BBC"/>
    <w:rsid w:val="005634A2"/>
    <w:rsid w:val="00565313"/>
    <w:rsid w:val="0056690F"/>
    <w:rsid w:val="005720C9"/>
    <w:rsid w:val="00573346"/>
    <w:rsid w:val="00574000"/>
    <w:rsid w:val="0057709E"/>
    <w:rsid w:val="00583FDB"/>
    <w:rsid w:val="005842DA"/>
    <w:rsid w:val="00584898"/>
    <w:rsid w:val="00586752"/>
    <w:rsid w:val="00591BE3"/>
    <w:rsid w:val="0059306B"/>
    <w:rsid w:val="00594FC0"/>
    <w:rsid w:val="00597E4C"/>
    <w:rsid w:val="005A0C8D"/>
    <w:rsid w:val="005A0D88"/>
    <w:rsid w:val="005B0486"/>
    <w:rsid w:val="005B6B5C"/>
    <w:rsid w:val="005C272A"/>
    <w:rsid w:val="005C27EB"/>
    <w:rsid w:val="005C3491"/>
    <w:rsid w:val="005D1B75"/>
    <w:rsid w:val="005D2399"/>
    <w:rsid w:val="005E016D"/>
    <w:rsid w:val="005E07D5"/>
    <w:rsid w:val="005E228E"/>
    <w:rsid w:val="005E3A83"/>
    <w:rsid w:val="005F3D91"/>
    <w:rsid w:val="005F661B"/>
    <w:rsid w:val="00602AE7"/>
    <w:rsid w:val="0061069E"/>
    <w:rsid w:val="00614E47"/>
    <w:rsid w:val="00616115"/>
    <w:rsid w:val="006213D3"/>
    <w:rsid w:val="00621B42"/>
    <w:rsid w:val="00621BC9"/>
    <w:rsid w:val="006236DC"/>
    <w:rsid w:val="00633277"/>
    <w:rsid w:val="0063396B"/>
    <w:rsid w:val="006378AE"/>
    <w:rsid w:val="00646EE5"/>
    <w:rsid w:val="00647E73"/>
    <w:rsid w:val="006516B8"/>
    <w:rsid w:val="00651E72"/>
    <w:rsid w:val="00652689"/>
    <w:rsid w:val="006531EA"/>
    <w:rsid w:val="006539EE"/>
    <w:rsid w:val="006564AF"/>
    <w:rsid w:val="00657BBD"/>
    <w:rsid w:val="00660F4E"/>
    <w:rsid w:val="00660F83"/>
    <w:rsid w:val="006624C2"/>
    <w:rsid w:val="00663795"/>
    <w:rsid w:val="00665FBD"/>
    <w:rsid w:val="00671D87"/>
    <w:rsid w:val="0067208A"/>
    <w:rsid w:val="00675FA1"/>
    <w:rsid w:val="0067728D"/>
    <w:rsid w:val="00681E80"/>
    <w:rsid w:val="0068542E"/>
    <w:rsid w:val="00690575"/>
    <w:rsid w:val="00692ABB"/>
    <w:rsid w:val="006970E1"/>
    <w:rsid w:val="006A000E"/>
    <w:rsid w:val="006A1C05"/>
    <w:rsid w:val="006B1D69"/>
    <w:rsid w:val="006B23E3"/>
    <w:rsid w:val="006B271B"/>
    <w:rsid w:val="006C07C6"/>
    <w:rsid w:val="006C560C"/>
    <w:rsid w:val="006C5D61"/>
    <w:rsid w:val="006C68D6"/>
    <w:rsid w:val="006C76A8"/>
    <w:rsid w:val="006D65F6"/>
    <w:rsid w:val="006D6FD6"/>
    <w:rsid w:val="006E4A6D"/>
    <w:rsid w:val="006E55E3"/>
    <w:rsid w:val="006F26E1"/>
    <w:rsid w:val="00701336"/>
    <w:rsid w:val="00705828"/>
    <w:rsid w:val="007118AA"/>
    <w:rsid w:val="0071229D"/>
    <w:rsid w:val="00713D0F"/>
    <w:rsid w:val="00713D45"/>
    <w:rsid w:val="00713FE0"/>
    <w:rsid w:val="00717777"/>
    <w:rsid w:val="0072123E"/>
    <w:rsid w:val="00721550"/>
    <w:rsid w:val="007261EF"/>
    <w:rsid w:val="00727096"/>
    <w:rsid w:val="007303A9"/>
    <w:rsid w:val="007344B2"/>
    <w:rsid w:val="007404A1"/>
    <w:rsid w:val="00745F8F"/>
    <w:rsid w:val="00746D16"/>
    <w:rsid w:val="00750084"/>
    <w:rsid w:val="0075043E"/>
    <w:rsid w:val="007537F2"/>
    <w:rsid w:val="0076214B"/>
    <w:rsid w:val="00762BA1"/>
    <w:rsid w:val="007667AA"/>
    <w:rsid w:val="00774080"/>
    <w:rsid w:val="00774C53"/>
    <w:rsid w:val="007766A3"/>
    <w:rsid w:val="00776DD6"/>
    <w:rsid w:val="00777039"/>
    <w:rsid w:val="00784DF8"/>
    <w:rsid w:val="00785570"/>
    <w:rsid w:val="00786EF7"/>
    <w:rsid w:val="00787A0D"/>
    <w:rsid w:val="00796F2C"/>
    <w:rsid w:val="007A0564"/>
    <w:rsid w:val="007A261F"/>
    <w:rsid w:val="007A37A0"/>
    <w:rsid w:val="007A5836"/>
    <w:rsid w:val="007B041E"/>
    <w:rsid w:val="007B2EB7"/>
    <w:rsid w:val="007B4EC4"/>
    <w:rsid w:val="007B5BCE"/>
    <w:rsid w:val="007C3E98"/>
    <w:rsid w:val="007C68E7"/>
    <w:rsid w:val="007D1AB6"/>
    <w:rsid w:val="007D448C"/>
    <w:rsid w:val="007D4A06"/>
    <w:rsid w:val="007D68BE"/>
    <w:rsid w:val="007E12AA"/>
    <w:rsid w:val="007E586A"/>
    <w:rsid w:val="007F71E3"/>
    <w:rsid w:val="008073BC"/>
    <w:rsid w:val="00807496"/>
    <w:rsid w:val="00810B2D"/>
    <w:rsid w:val="00810FBD"/>
    <w:rsid w:val="00812BF6"/>
    <w:rsid w:val="008133EF"/>
    <w:rsid w:val="00813C38"/>
    <w:rsid w:val="00817D41"/>
    <w:rsid w:val="008241FC"/>
    <w:rsid w:val="0082652D"/>
    <w:rsid w:val="00827901"/>
    <w:rsid w:val="00830257"/>
    <w:rsid w:val="00832531"/>
    <w:rsid w:val="008327EF"/>
    <w:rsid w:val="00836C76"/>
    <w:rsid w:val="0084218F"/>
    <w:rsid w:val="00845D72"/>
    <w:rsid w:val="0085297A"/>
    <w:rsid w:val="008529B3"/>
    <w:rsid w:val="0085310D"/>
    <w:rsid w:val="00855EBF"/>
    <w:rsid w:val="00856669"/>
    <w:rsid w:val="0086616D"/>
    <w:rsid w:val="00866617"/>
    <w:rsid w:val="0086779C"/>
    <w:rsid w:val="00874D46"/>
    <w:rsid w:val="00875406"/>
    <w:rsid w:val="00875762"/>
    <w:rsid w:val="00891DC5"/>
    <w:rsid w:val="00892103"/>
    <w:rsid w:val="00893807"/>
    <w:rsid w:val="008A170D"/>
    <w:rsid w:val="008A4ED1"/>
    <w:rsid w:val="008A6B0F"/>
    <w:rsid w:val="008B2816"/>
    <w:rsid w:val="008B4BA3"/>
    <w:rsid w:val="008B5426"/>
    <w:rsid w:val="008B7F30"/>
    <w:rsid w:val="008C2306"/>
    <w:rsid w:val="008C3BEC"/>
    <w:rsid w:val="008D259B"/>
    <w:rsid w:val="008D6CF4"/>
    <w:rsid w:val="008E4028"/>
    <w:rsid w:val="008E4070"/>
    <w:rsid w:val="008E413E"/>
    <w:rsid w:val="008E60DE"/>
    <w:rsid w:val="008F1174"/>
    <w:rsid w:val="008F1808"/>
    <w:rsid w:val="008F1C23"/>
    <w:rsid w:val="00910375"/>
    <w:rsid w:val="0091266A"/>
    <w:rsid w:val="00913100"/>
    <w:rsid w:val="00915E41"/>
    <w:rsid w:val="00922909"/>
    <w:rsid w:val="00924674"/>
    <w:rsid w:val="00924FC7"/>
    <w:rsid w:val="009322BD"/>
    <w:rsid w:val="00932D97"/>
    <w:rsid w:val="009339A0"/>
    <w:rsid w:val="00934F76"/>
    <w:rsid w:val="00935D91"/>
    <w:rsid w:val="00936CBC"/>
    <w:rsid w:val="009432AA"/>
    <w:rsid w:val="00952B46"/>
    <w:rsid w:val="009559FC"/>
    <w:rsid w:val="00956121"/>
    <w:rsid w:val="00956355"/>
    <w:rsid w:val="00957513"/>
    <w:rsid w:val="00960A0D"/>
    <w:rsid w:val="009610C7"/>
    <w:rsid w:val="00962D17"/>
    <w:rsid w:val="00965CB6"/>
    <w:rsid w:val="009664AB"/>
    <w:rsid w:val="00967EB7"/>
    <w:rsid w:val="00975742"/>
    <w:rsid w:val="009765F2"/>
    <w:rsid w:val="00977470"/>
    <w:rsid w:val="009870D9"/>
    <w:rsid w:val="00990D35"/>
    <w:rsid w:val="0099719E"/>
    <w:rsid w:val="00997FE8"/>
    <w:rsid w:val="009A1DE2"/>
    <w:rsid w:val="009B2A2B"/>
    <w:rsid w:val="009B617E"/>
    <w:rsid w:val="009B6454"/>
    <w:rsid w:val="009B70BF"/>
    <w:rsid w:val="009C3276"/>
    <w:rsid w:val="009C3905"/>
    <w:rsid w:val="009C4DB8"/>
    <w:rsid w:val="009C50C2"/>
    <w:rsid w:val="009C6AA1"/>
    <w:rsid w:val="009C741D"/>
    <w:rsid w:val="009D4D2A"/>
    <w:rsid w:val="009D5432"/>
    <w:rsid w:val="009D7D1D"/>
    <w:rsid w:val="009E1EE8"/>
    <w:rsid w:val="009E261D"/>
    <w:rsid w:val="009E7D2F"/>
    <w:rsid w:val="009F46B2"/>
    <w:rsid w:val="009F6C2D"/>
    <w:rsid w:val="009F6E84"/>
    <w:rsid w:val="009F7EF4"/>
    <w:rsid w:val="00A02153"/>
    <w:rsid w:val="00A023D6"/>
    <w:rsid w:val="00A06878"/>
    <w:rsid w:val="00A07BD6"/>
    <w:rsid w:val="00A12633"/>
    <w:rsid w:val="00A223D0"/>
    <w:rsid w:val="00A23508"/>
    <w:rsid w:val="00A23822"/>
    <w:rsid w:val="00A35CC9"/>
    <w:rsid w:val="00A37F8F"/>
    <w:rsid w:val="00A41886"/>
    <w:rsid w:val="00A42C42"/>
    <w:rsid w:val="00A4475D"/>
    <w:rsid w:val="00A453A2"/>
    <w:rsid w:val="00A50D41"/>
    <w:rsid w:val="00A531C4"/>
    <w:rsid w:val="00A62744"/>
    <w:rsid w:val="00A648B7"/>
    <w:rsid w:val="00A67255"/>
    <w:rsid w:val="00A67870"/>
    <w:rsid w:val="00A679D2"/>
    <w:rsid w:val="00A71683"/>
    <w:rsid w:val="00A819D5"/>
    <w:rsid w:val="00A840A1"/>
    <w:rsid w:val="00A855E5"/>
    <w:rsid w:val="00A862AC"/>
    <w:rsid w:val="00A87A17"/>
    <w:rsid w:val="00A931B4"/>
    <w:rsid w:val="00A9374A"/>
    <w:rsid w:val="00A959CE"/>
    <w:rsid w:val="00A96343"/>
    <w:rsid w:val="00AA0663"/>
    <w:rsid w:val="00AA38F6"/>
    <w:rsid w:val="00AA4057"/>
    <w:rsid w:val="00AA50BD"/>
    <w:rsid w:val="00AA5196"/>
    <w:rsid w:val="00AB0BE2"/>
    <w:rsid w:val="00AB4B7C"/>
    <w:rsid w:val="00AC3DE4"/>
    <w:rsid w:val="00AC3E12"/>
    <w:rsid w:val="00AC431F"/>
    <w:rsid w:val="00AC5CD9"/>
    <w:rsid w:val="00AC65D7"/>
    <w:rsid w:val="00AC7D6A"/>
    <w:rsid w:val="00AD3642"/>
    <w:rsid w:val="00AD3C65"/>
    <w:rsid w:val="00AD58C6"/>
    <w:rsid w:val="00AD61C3"/>
    <w:rsid w:val="00AD67A2"/>
    <w:rsid w:val="00AD6CFF"/>
    <w:rsid w:val="00AE1763"/>
    <w:rsid w:val="00AE1EA6"/>
    <w:rsid w:val="00AE5935"/>
    <w:rsid w:val="00AE608A"/>
    <w:rsid w:val="00AF1C1B"/>
    <w:rsid w:val="00AF1FC7"/>
    <w:rsid w:val="00AF2D55"/>
    <w:rsid w:val="00B0026C"/>
    <w:rsid w:val="00B00414"/>
    <w:rsid w:val="00B00BEA"/>
    <w:rsid w:val="00B01CF8"/>
    <w:rsid w:val="00B04F7F"/>
    <w:rsid w:val="00B04FF7"/>
    <w:rsid w:val="00B05332"/>
    <w:rsid w:val="00B126DC"/>
    <w:rsid w:val="00B13054"/>
    <w:rsid w:val="00B171B4"/>
    <w:rsid w:val="00B17E21"/>
    <w:rsid w:val="00B22AF3"/>
    <w:rsid w:val="00B23701"/>
    <w:rsid w:val="00B26113"/>
    <w:rsid w:val="00B307DA"/>
    <w:rsid w:val="00B31071"/>
    <w:rsid w:val="00B31185"/>
    <w:rsid w:val="00B32434"/>
    <w:rsid w:val="00B34A7E"/>
    <w:rsid w:val="00B51E5B"/>
    <w:rsid w:val="00B5277A"/>
    <w:rsid w:val="00B52EA5"/>
    <w:rsid w:val="00B54E87"/>
    <w:rsid w:val="00B569DB"/>
    <w:rsid w:val="00B67C9D"/>
    <w:rsid w:val="00B726B9"/>
    <w:rsid w:val="00B757C1"/>
    <w:rsid w:val="00B87B58"/>
    <w:rsid w:val="00B91A15"/>
    <w:rsid w:val="00B974D7"/>
    <w:rsid w:val="00BB306F"/>
    <w:rsid w:val="00BB316E"/>
    <w:rsid w:val="00BC14AB"/>
    <w:rsid w:val="00BC2E29"/>
    <w:rsid w:val="00BD17CB"/>
    <w:rsid w:val="00BD38E4"/>
    <w:rsid w:val="00BD661B"/>
    <w:rsid w:val="00BD663F"/>
    <w:rsid w:val="00BD6CC1"/>
    <w:rsid w:val="00BE2341"/>
    <w:rsid w:val="00BE46C7"/>
    <w:rsid w:val="00BE50C8"/>
    <w:rsid w:val="00BE5C5B"/>
    <w:rsid w:val="00BE5E74"/>
    <w:rsid w:val="00BE5F31"/>
    <w:rsid w:val="00BF2010"/>
    <w:rsid w:val="00BF35B4"/>
    <w:rsid w:val="00BF6CD0"/>
    <w:rsid w:val="00C04DE5"/>
    <w:rsid w:val="00C05186"/>
    <w:rsid w:val="00C07D58"/>
    <w:rsid w:val="00C1083E"/>
    <w:rsid w:val="00C2116F"/>
    <w:rsid w:val="00C23EC5"/>
    <w:rsid w:val="00C25AA4"/>
    <w:rsid w:val="00C25B96"/>
    <w:rsid w:val="00C27710"/>
    <w:rsid w:val="00C31A7F"/>
    <w:rsid w:val="00C33051"/>
    <w:rsid w:val="00C34B22"/>
    <w:rsid w:val="00C360CC"/>
    <w:rsid w:val="00C36753"/>
    <w:rsid w:val="00C413A0"/>
    <w:rsid w:val="00C503D8"/>
    <w:rsid w:val="00C510C5"/>
    <w:rsid w:val="00C55EF6"/>
    <w:rsid w:val="00C6171E"/>
    <w:rsid w:val="00C6504D"/>
    <w:rsid w:val="00C65F3C"/>
    <w:rsid w:val="00C66F36"/>
    <w:rsid w:val="00C73BC8"/>
    <w:rsid w:val="00C76B15"/>
    <w:rsid w:val="00C90A10"/>
    <w:rsid w:val="00C91AF5"/>
    <w:rsid w:val="00C9508C"/>
    <w:rsid w:val="00C9761E"/>
    <w:rsid w:val="00CA25F4"/>
    <w:rsid w:val="00CA4E03"/>
    <w:rsid w:val="00CA71B1"/>
    <w:rsid w:val="00CB0506"/>
    <w:rsid w:val="00CB15CA"/>
    <w:rsid w:val="00CB6445"/>
    <w:rsid w:val="00CB6E33"/>
    <w:rsid w:val="00CC2ACF"/>
    <w:rsid w:val="00CC427D"/>
    <w:rsid w:val="00CC75BD"/>
    <w:rsid w:val="00CC7B75"/>
    <w:rsid w:val="00CD401A"/>
    <w:rsid w:val="00CD4123"/>
    <w:rsid w:val="00CD622B"/>
    <w:rsid w:val="00CD6EE4"/>
    <w:rsid w:val="00CD7D63"/>
    <w:rsid w:val="00CF03BD"/>
    <w:rsid w:val="00CF1EC7"/>
    <w:rsid w:val="00CF35CF"/>
    <w:rsid w:val="00CF3AA7"/>
    <w:rsid w:val="00CF60C2"/>
    <w:rsid w:val="00D043E9"/>
    <w:rsid w:val="00D07794"/>
    <w:rsid w:val="00D1658E"/>
    <w:rsid w:val="00D2007B"/>
    <w:rsid w:val="00D20B9D"/>
    <w:rsid w:val="00D212DF"/>
    <w:rsid w:val="00D23363"/>
    <w:rsid w:val="00D320DC"/>
    <w:rsid w:val="00D339B3"/>
    <w:rsid w:val="00D36AE2"/>
    <w:rsid w:val="00D41393"/>
    <w:rsid w:val="00D41BF2"/>
    <w:rsid w:val="00D43FCD"/>
    <w:rsid w:val="00D45FAF"/>
    <w:rsid w:val="00D47089"/>
    <w:rsid w:val="00D50E4B"/>
    <w:rsid w:val="00D51A5D"/>
    <w:rsid w:val="00D52E43"/>
    <w:rsid w:val="00D53355"/>
    <w:rsid w:val="00D57230"/>
    <w:rsid w:val="00D61FF0"/>
    <w:rsid w:val="00D71268"/>
    <w:rsid w:val="00D80213"/>
    <w:rsid w:val="00D80D2B"/>
    <w:rsid w:val="00D81694"/>
    <w:rsid w:val="00D854BB"/>
    <w:rsid w:val="00D86714"/>
    <w:rsid w:val="00D87823"/>
    <w:rsid w:val="00D94471"/>
    <w:rsid w:val="00DA3333"/>
    <w:rsid w:val="00DA6543"/>
    <w:rsid w:val="00DB4B8B"/>
    <w:rsid w:val="00DB52A9"/>
    <w:rsid w:val="00DC011F"/>
    <w:rsid w:val="00DC7853"/>
    <w:rsid w:val="00DD0B4D"/>
    <w:rsid w:val="00DD5C23"/>
    <w:rsid w:val="00DE070D"/>
    <w:rsid w:val="00DE0971"/>
    <w:rsid w:val="00DE1256"/>
    <w:rsid w:val="00DE31B3"/>
    <w:rsid w:val="00DE3BA6"/>
    <w:rsid w:val="00DE4D41"/>
    <w:rsid w:val="00DF50AF"/>
    <w:rsid w:val="00DF50D5"/>
    <w:rsid w:val="00DF53C7"/>
    <w:rsid w:val="00DF7672"/>
    <w:rsid w:val="00E01065"/>
    <w:rsid w:val="00E04406"/>
    <w:rsid w:val="00E23B8D"/>
    <w:rsid w:val="00E3213A"/>
    <w:rsid w:val="00E33B24"/>
    <w:rsid w:val="00E401A7"/>
    <w:rsid w:val="00E4084A"/>
    <w:rsid w:val="00E419B2"/>
    <w:rsid w:val="00E4263C"/>
    <w:rsid w:val="00E4330B"/>
    <w:rsid w:val="00E54E93"/>
    <w:rsid w:val="00E56605"/>
    <w:rsid w:val="00E578BD"/>
    <w:rsid w:val="00E6662B"/>
    <w:rsid w:val="00E719D4"/>
    <w:rsid w:val="00E736BF"/>
    <w:rsid w:val="00E7584E"/>
    <w:rsid w:val="00E7588E"/>
    <w:rsid w:val="00E806C6"/>
    <w:rsid w:val="00E836F7"/>
    <w:rsid w:val="00E85F3D"/>
    <w:rsid w:val="00E87FCE"/>
    <w:rsid w:val="00E90727"/>
    <w:rsid w:val="00E93A9D"/>
    <w:rsid w:val="00E96851"/>
    <w:rsid w:val="00E97DBA"/>
    <w:rsid w:val="00EA0285"/>
    <w:rsid w:val="00EB505B"/>
    <w:rsid w:val="00EC08E4"/>
    <w:rsid w:val="00EC19EE"/>
    <w:rsid w:val="00EC2A2D"/>
    <w:rsid w:val="00EC498B"/>
    <w:rsid w:val="00EC5512"/>
    <w:rsid w:val="00EC7097"/>
    <w:rsid w:val="00ED50DF"/>
    <w:rsid w:val="00EE1347"/>
    <w:rsid w:val="00EE573F"/>
    <w:rsid w:val="00EF0DDC"/>
    <w:rsid w:val="00EF7415"/>
    <w:rsid w:val="00F035F7"/>
    <w:rsid w:val="00F04ADE"/>
    <w:rsid w:val="00F07721"/>
    <w:rsid w:val="00F11B86"/>
    <w:rsid w:val="00F12DD1"/>
    <w:rsid w:val="00F14A40"/>
    <w:rsid w:val="00F14ABC"/>
    <w:rsid w:val="00F215A0"/>
    <w:rsid w:val="00F27641"/>
    <w:rsid w:val="00F3021B"/>
    <w:rsid w:val="00F304C6"/>
    <w:rsid w:val="00F36BFE"/>
    <w:rsid w:val="00F40256"/>
    <w:rsid w:val="00F4131D"/>
    <w:rsid w:val="00F43A27"/>
    <w:rsid w:val="00F4549F"/>
    <w:rsid w:val="00F47CC8"/>
    <w:rsid w:val="00F47F91"/>
    <w:rsid w:val="00F50473"/>
    <w:rsid w:val="00F509AE"/>
    <w:rsid w:val="00F5232E"/>
    <w:rsid w:val="00F54490"/>
    <w:rsid w:val="00F56DE8"/>
    <w:rsid w:val="00F65BA7"/>
    <w:rsid w:val="00F7035C"/>
    <w:rsid w:val="00F70679"/>
    <w:rsid w:val="00F70E38"/>
    <w:rsid w:val="00F87CAE"/>
    <w:rsid w:val="00F90BEC"/>
    <w:rsid w:val="00F91B92"/>
    <w:rsid w:val="00F93380"/>
    <w:rsid w:val="00F96166"/>
    <w:rsid w:val="00FA1670"/>
    <w:rsid w:val="00FA424B"/>
    <w:rsid w:val="00FA5A1E"/>
    <w:rsid w:val="00FB213F"/>
    <w:rsid w:val="00FB4B53"/>
    <w:rsid w:val="00FC33D4"/>
    <w:rsid w:val="00FC6ED3"/>
    <w:rsid w:val="00FE18D8"/>
    <w:rsid w:val="00FE25BE"/>
    <w:rsid w:val="00FE4021"/>
    <w:rsid w:val="00FE7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pPr>
      <w:jc w:val="left"/>
    </w:pPr>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rsid w:val="00FE70A1"/>
    <w:rPr>
      <w:b/>
    </w:rPr>
  </w:style>
  <w:style w:type="paragraph" w:customStyle="1" w:styleId="TAC">
    <w:name w:val="TAC"/>
    <w:basedOn w:val="a"/>
    <w:link w:val="TACChar"/>
    <w:rsid w:val="00FE70A1"/>
    <w:pPr>
      <w:keepNext/>
      <w:keepLines/>
      <w:widowControl/>
      <w:jc w:val="center"/>
    </w:pPr>
    <w:rPr>
      <w:rFonts w:ascii="Arial" w:eastAsia="Malgun Gothic" w:hAnsi="Arial" w:cs="Times New Roman"/>
      <w:kern w:val="0"/>
      <w:sz w:val="18"/>
      <w:szCs w:val="20"/>
      <w:lang w:val="en-GB" w:eastAsia="en-US"/>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rsid w:val="00FE70A1"/>
    <w:rPr>
      <w:rFonts w:ascii="Arial" w:eastAsia="Malgun Gothic" w:hAnsi="Arial" w:cs="Times New Roman"/>
      <w:b/>
      <w:kern w:val="0"/>
      <w:sz w:val="18"/>
      <w:szCs w:val="20"/>
      <w:lang w:val="en-GB" w:eastAsia="en-US"/>
    </w:rPr>
  </w:style>
  <w:style w:type="table" w:styleId="af2">
    <w:name w:val="Table Grid"/>
    <w:basedOn w:val="a1"/>
    <w:uiPriority w:val="39"/>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sChild>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01322019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2832749">
          <w:marLeft w:val="1987"/>
          <w:marRight w:val="0"/>
          <w:marTop w:val="0"/>
          <w:marBottom w:val="0"/>
          <w:divBdr>
            <w:top w:val="none" w:sz="0" w:space="0" w:color="auto"/>
            <w:left w:val="none" w:sz="0" w:space="0" w:color="auto"/>
            <w:bottom w:val="none" w:sz="0" w:space="0" w:color="auto"/>
            <w:right w:val="none" w:sz="0" w:space="0" w:color="auto"/>
          </w:divBdr>
        </w:div>
      </w:divsChild>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sChild>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 w:id="358550332">
          <w:marLeft w:val="126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1582134725">
          <w:marLeft w:val="1886"/>
          <w:marRight w:val="0"/>
          <w:marTop w:val="0"/>
          <w:marBottom w:val="0"/>
          <w:divBdr>
            <w:top w:val="none" w:sz="0" w:space="0" w:color="auto"/>
            <w:left w:val="none" w:sz="0" w:space="0" w:color="auto"/>
            <w:bottom w:val="none" w:sz="0" w:space="0" w:color="auto"/>
            <w:right w:val="none" w:sz="0" w:space="0" w:color="auto"/>
          </w:divBdr>
        </w:div>
        <w:div w:id="466700007">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sChild>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425810319">
          <w:marLeft w:val="188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283050032">
          <w:marLeft w:val="2606"/>
          <w:marRight w:val="0"/>
          <w:marTop w:val="0"/>
          <w:marBottom w:val="0"/>
          <w:divBdr>
            <w:top w:val="none" w:sz="0" w:space="0" w:color="auto"/>
            <w:left w:val="none" w:sz="0" w:space="0" w:color="auto"/>
            <w:bottom w:val="none" w:sz="0" w:space="0" w:color="auto"/>
            <w:right w:val="none" w:sz="0" w:space="0" w:color="auto"/>
          </w:divBdr>
        </w:div>
      </w:divsChild>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1107192576">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 w:id="452990890">
          <w:marLeft w:val="1267"/>
          <w:marRight w:val="0"/>
          <w:marTop w:val="0"/>
          <w:marBottom w:val="0"/>
          <w:divBdr>
            <w:top w:val="none" w:sz="0" w:space="0" w:color="auto"/>
            <w:left w:val="none" w:sz="0" w:space="0" w:color="auto"/>
            <w:bottom w:val="none" w:sz="0" w:space="0" w:color="auto"/>
            <w:right w:val="none" w:sz="0" w:space="0" w:color="auto"/>
          </w:divBdr>
        </w:div>
      </w:divsChild>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2042895707">
          <w:marLeft w:val="188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sChild>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1024747527">
          <w:marLeft w:val="994"/>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658729753">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sChild>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1424260487">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47338611">
          <w:marLeft w:val="1267"/>
          <w:marRight w:val="0"/>
          <w:marTop w:val="0"/>
          <w:marBottom w:val="0"/>
          <w:divBdr>
            <w:top w:val="none" w:sz="0" w:space="0" w:color="auto"/>
            <w:left w:val="none" w:sz="0" w:space="0" w:color="auto"/>
            <w:bottom w:val="none" w:sz="0" w:space="0" w:color="auto"/>
            <w:right w:val="none" w:sz="0" w:space="0" w:color="auto"/>
          </w:divBdr>
        </w:div>
      </w:divsChild>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2013220006">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49157434">
          <w:marLeft w:val="994"/>
          <w:marRight w:val="0"/>
          <w:marTop w:val="0"/>
          <w:marBottom w:val="0"/>
          <w:divBdr>
            <w:top w:val="none" w:sz="0" w:space="0" w:color="auto"/>
            <w:left w:val="none" w:sz="0" w:space="0" w:color="auto"/>
            <w:bottom w:val="none" w:sz="0" w:space="0" w:color="auto"/>
            <w:right w:val="none" w:sz="0" w:space="0" w:color="auto"/>
          </w:divBdr>
        </w:div>
      </w:divsChild>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1379546644">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341352103">
          <w:marLeft w:val="188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22776825">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sChild>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1078600672">
          <w:marLeft w:val="1987"/>
          <w:marRight w:val="0"/>
          <w:marTop w:val="0"/>
          <w:marBottom w:val="0"/>
          <w:divBdr>
            <w:top w:val="none" w:sz="0" w:space="0" w:color="auto"/>
            <w:left w:val="none" w:sz="0" w:space="0" w:color="auto"/>
            <w:bottom w:val="none" w:sz="0" w:space="0" w:color="auto"/>
            <w:right w:val="none" w:sz="0" w:space="0" w:color="auto"/>
          </w:divBdr>
        </w:div>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EB816-81D0-4867-A679-8BC83FE6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4076</Words>
  <Characters>23234</Characters>
  <Application>Microsoft Office Word</Application>
  <DocSecurity>0</DocSecurity>
  <Lines>193</Lines>
  <Paragraphs>54</Paragraphs>
  <ScaleCrop>false</ScaleCrop>
  <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30</cp:revision>
  <dcterms:created xsi:type="dcterms:W3CDTF">2022-04-29T08:04:00Z</dcterms:created>
  <dcterms:modified xsi:type="dcterms:W3CDTF">2022-04-29T09:29:00Z</dcterms:modified>
</cp:coreProperties>
</file>